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487E" w14:textId="77777777" w:rsidR="00871E11" w:rsidRDefault="00871E11" w:rsidP="00871E11">
      <w:pPr>
        <w:ind w:right="-423"/>
        <w:jc w:val="center"/>
        <w:rPr>
          <w:bCs/>
          <w:szCs w:val="2"/>
          <w:lang w:val="en-GB"/>
        </w:rPr>
      </w:pPr>
      <w:bookmarkStart w:id="0" w:name="OLE_LINK30"/>
      <w:bookmarkStart w:id="1" w:name="OLE_LINK44"/>
      <w:r>
        <w:rPr>
          <w:bCs/>
          <w:noProof/>
          <w:szCs w:val="2"/>
          <w:lang w:val="en-GB"/>
        </w:rPr>
        <w:drawing>
          <wp:inline distT="0" distB="0" distL="0" distR="0" wp14:anchorId="493BB076" wp14:editId="11ED7B68">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49FBC8F0" w14:textId="77777777" w:rsidR="00871E11" w:rsidRDefault="00871E11" w:rsidP="00871E11">
      <w:pPr>
        <w:ind w:right="-423"/>
        <w:jc w:val="center"/>
        <w:rPr>
          <w:b/>
          <w:szCs w:val="2"/>
          <w:lang w:val="en-GB"/>
        </w:rPr>
      </w:pPr>
    </w:p>
    <w:p w14:paraId="5B587DBF" w14:textId="77777777" w:rsidR="00871E11" w:rsidRDefault="00871E11" w:rsidP="00871E11">
      <w:pPr>
        <w:ind w:right="-423"/>
        <w:jc w:val="center"/>
        <w:rPr>
          <w:b/>
          <w:szCs w:val="2"/>
          <w:lang w:val="en-GB"/>
        </w:rPr>
      </w:pPr>
    </w:p>
    <w:p w14:paraId="6CDCEB11" w14:textId="77777777" w:rsidR="00871E11" w:rsidRPr="00DF2E89" w:rsidRDefault="00871E11" w:rsidP="00871E11">
      <w:pPr>
        <w:ind w:right="-423"/>
        <w:jc w:val="center"/>
        <w:rPr>
          <w:b/>
          <w:sz w:val="48"/>
          <w:szCs w:val="15"/>
          <w:lang w:val="en-GB"/>
        </w:rPr>
      </w:pPr>
      <w:r w:rsidRPr="00DF2E89">
        <w:rPr>
          <w:b/>
          <w:sz w:val="48"/>
          <w:szCs w:val="15"/>
          <w:lang w:val="en-GB"/>
        </w:rPr>
        <w:t>Evergreen Primary School</w:t>
      </w:r>
    </w:p>
    <w:p w14:paraId="35A92675" w14:textId="77777777" w:rsidR="00871E11" w:rsidRDefault="00871E11" w:rsidP="00871E11">
      <w:pPr>
        <w:ind w:right="-423"/>
        <w:jc w:val="center"/>
        <w:rPr>
          <w:b/>
          <w:sz w:val="72"/>
          <w:szCs w:val="20"/>
        </w:rPr>
      </w:pPr>
      <w:bookmarkStart w:id="2" w:name="OLE_LINK34"/>
      <w:r w:rsidRPr="00871E11">
        <w:rPr>
          <w:b/>
          <w:sz w:val="72"/>
          <w:szCs w:val="20"/>
        </w:rPr>
        <w:t xml:space="preserve">Whistleblowing Policy </w:t>
      </w:r>
    </w:p>
    <w:p w14:paraId="3C701EE0" w14:textId="2418AA05" w:rsidR="00871E11" w:rsidRPr="00871E11" w:rsidRDefault="00871E11" w:rsidP="00871E11">
      <w:pPr>
        <w:ind w:right="-423"/>
        <w:jc w:val="center"/>
        <w:rPr>
          <w:b/>
          <w:sz w:val="72"/>
          <w:szCs w:val="20"/>
        </w:rPr>
      </w:pPr>
      <w:r w:rsidRPr="00871E11">
        <w:rPr>
          <w:b/>
          <w:sz w:val="72"/>
          <w:szCs w:val="20"/>
        </w:rPr>
        <w:t>202</w:t>
      </w:r>
      <w:r>
        <w:rPr>
          <w:b/>
          <w:sz w:val="72"/>
          <w:szCs w:val="20"/>
        </w:rPr>
        <w:t>2</w:t>
      </w:r>
      <w:r w:rsidRPr="00871E11">
        <w:rPr>
          <w:b/>
          <w:sz w:val="72"/>
          <w:szCs w:val="20"/>
        </w:rPr>
        <w:t>/2</w:t>
      </w:r>
      <w:r>
        <w:rPr>
          <w:b/>
          <w:sz w:val="72"/>
          <w:szCs w:val="20"/>
        </w:rPr>
        <w:t>3</w:t>
      </w:r>
    </w:p>
    <w:p w14:paraId="2201CD83" w14:textId="77777777" w:rsidR="00871E11" w:rsidRDefault="00871E11" w:rsidP="00871E11">
      <w:pPr>
        <w:ind w:right="-423"/>
        <w:jc w:val="center"/>
        <w:rPr>
          <w:b/>
          <w:szCs w:val="2"/>
          <w:lang w:val="en-GB"/>
        </w:rPr>
      </w:pPr>
    </w:p>
    <w:p w14:paraId="3A35EEBC" w14:textId="77777777" w:rsidR="00871E11" w:rsidRDefault="00871E11" w:rsidP="00871E11">
      <w:pPr>
        <w:ind w:right="-423"/>
        <w:jc w:val="center"/>
        <w:rPr>
          <w:b/>
          <w:szCs w:val="2"/>
          <w:lang w:val="en-GB"/>
        </w:rPr>
      </w:pPr>
    </w:p>
    <w:p w14:paraId="42147B76" w14:textId="77777777" w:rsidR="00871E11" w:rsidRDefault="00871E11" w:rsidP="00871E11">
      <w:pPr>
        <w:ind w:right="-423"/>
        <w:jc w:val="center"/>
        <w:rPr>
          <w:b/>
          <w:szCs w:val="2"/>
          <w:lang w:val="en-GB"/>
        </w:rPr>
      </w:pPr>
    </w:p>
    <w:p w14:paraId="26D13D8D" w14:textId="77777777" w:rsidR="00871E11" w:rsidRDefault="00871E11" w:rsidP="00871E11">
      <w:pPr>
        <w:ind w:right="-423"/>
        <w:jc w:val="center"/>
        <w:rPr>
          <w:b/>
          <w:szCs w:val="2"/>
          <w:lang w:val="en-GB"/>
        </w:rPr>
      </w:pPr>
    </w:p>
    <w:p w14:paraId="44332257" w14:textId="77777777" w:rsidR="00871E11" w:rsidRDefault="00871E11" w:rsidP="00871E11">
      <w:pPr>
        <w:ind w:right="-423"/>
        <w:jc w:val="center"/>
        <w:rPr>
          <w:b/>
          <w:szCs w:val="2"/>
          <w:lang w:val="en-GB"/>
        </w:rPr>
      </w:pPr>
    </w:p>
    <w:p w14:paraId="78B92E75" w14:textId="77777777" w:rsidR="00871E11" w:rsidRDefault="00871E11" w:rsidP="00871E11">
      <w:pPr>
        <w:ind w:right="-423"/>
        <w:jc w:val="center"/>
        <w:rPr>
          <w:b/>
          <w:szCs w:val="2"/>
          <w:lang w:val="en-GB"/>
        </w:rPr>
      </w:pPr>
    </w:p>
    <w:p w14:paraId="733829F3" w14:textId="77777777" w:rsidR="00871E11" w:rsidRDefault="00871E11" w:rsidP="00871E11">
      <w:pPr>
        <w:ind w:right="-423"/>
        <w:jc w:val="center"/>
        <w:rPr>
          <w:b/>
          <w:szCs w:val="2"/>
          <w:lang w:val="en-GB"/>
        </w:rPr>
      </w:pPr>
    </w:p>
    <w:p w14:paraId="4CAE3B66" w14:textId="77777777" w:rsidR="00871E11" w:rsidRDefault="00871E11" w:rsidP="00871E11">
      <w:pPr>
        <w:ind w:right="-423"/>
        <w:jc w:val="center"/>
        <w:rPr>
          <w:b/>
          <w:szCs w:val="2"/>
          <w:lang w:val="en-GB"/>
        </w:rPr>
      </w:pPr>
    </w:p>
    <w:p w14:paraId="53299617" w14:textId="77777777" w:rsidR="00871E11" w:rsidRDefault="00871E11" w:rsidP="00871E11">
      <w:pPr>
        <w:ind w:right="-423"/>
        <w:jc w:val="center"/>
        <w:rPr>
          <w:b/>
          <w:szCs w:val="2"/>
          <w:lang w:val="en-GB"/>
        </w:rPr>
      </w:pPr>
    </w:p>
    <w:p w14:paraId="7D6FC89E" w14:textId="77777777" w:rsidR="00871E11" w:rsidRDefault="00871E11" w:rsidP="00871E11">
      <w:pPr>
        <w:ind w:right="-423"/>
        <w:jc w:val="center"/>
        <w:rPr>
          <w:b/>
          <w:szCs w:val="2"/>
          <w:lang w:val="en-GB"/>
        </w:rPr>
      </w:pPr>
    </w:p>
    <w:p w14:paraId="7C707670" w14:textId="77777777" w:rsidR="008A49A4" w:rsidRDefault="008A49A4" w:rsidP="008A49A4">
      <w:pPr>
        <w:ind w:right="-423"/>
        <w:jc w:val="center"/>
        <w:rPr>
          <w:bCs/>
          <w:szCs w:val="2"/>
        </w:rPr>
      </w:pPr>
      <w:bookmarkStart w:id="3" w:name="OLE_LINK43"/>
      <w:bookmarkEnd w:id="0"/>
      <w:bookmarkEnd w:id="1"/>
      <w:bookmarkEnd w:id="2"/>
      <w:r w:rsidRPr="00E511DB">
        <w:rPr>
          <w:b/>
          <w:szCs w:val="2"/>
        </w:rPr>
        <w:t>Complied by:</w:t>
      </w:r>
      <w:r w:rsidRPr="005F2A5D">
        <w:rPr>
          <w:bCs/>
          <w:szCs w:val="2"/>
        </w:rPr>
        <w:t xml:space="preserve"> </w:t>
      </w:r>
      <w:r>
        <w:rPr>
          <w:bCs/>
          <w:szCs w:val="2"/>
        </w:rPr>
        <w:t>Rena Begum</w:t>
      </w:r>
    </w:p>
    <w:p w14:paraId="017CA3AC" w14:textId="77777777" w:rsidR="008A49A4" w:rsidRDefault="008A49A4" w:rsidP="008A49A4">
      <w:pPr>
        <w:ind w:right="-423"/>
        <w:jc w:val="center"/>
        <w:rPr>
          <w:bCs/>
          <w:szCs w:val="2"/>
        </w:rPr>
      </w:pPr>
      <w:r w:rsidRPr="00E511DB">
        <w:rPr>
          <w:b/>
          <w:szCs w:val="2"/>
        </w:rPr>
        <w:t>Reviewed by:</w:t>
      </w:r>
      <w:r>
        <w:rPr>
          <w:bCs/>
          <w:szCs w:val="2"/>
        </w:rPr>
        <w:t xml:space="preserve"> Zainab Ali</w:t>
      </w:r>
    </w:p>
    <w:p w14:paraId="259FB010" w14:textId="77777777" w:rsidR="008A49A4" w:rsidRDefault="008A49A4" w:rsidP="008A49A4">
      <w:pPr>
        <w:ind w:right="-281"/>
        <w:jc w:val="center"/>
        <w:rPr>
          <w:bCs/>
          <w:szCs w:val="2"/>
        </w:rPr>
      </w:pPr>
      <w:r w:rsidRPr="00E511DB">
        <w:rPr>
          <w:b/>
          <w:szCs w:val="2"/>
        </w:rPr>
        <w:t>Reviewed on:</w:t>
      </w:r>
      <w:r w:rsidRPr="005F2A5D">
        <w:rPr>
          <w:bCs/>
          <w:szCs w:val="2"/>
        </w:rPr>
        <w:t xml:space="preserve"> </w:t>
      </w:r>
      <w:r>
        <w:rPr>
          <w:bCs/>
          <w:szCs w:val="2"/>
        </w:rPr>
        <w:t>September 2022</w:t>
      </w:r>
    </w:p>
    <w:p w14:paraId="7A322097" w14:textId="77777777" w:rsidR="008A49A4" w:rsidRPr="0004514A" w:rsidRDefault="008A49A4" w:rsidP="008A49A4">
      <w:pPr>
        <w:ind w:right="-281"/>
        <w:jc w:val="center"/>
        <w:rPr>
          <w:bCs/>
          <w:szCs w:val="2"/>
        </w:rPr>
      </w:pPr>
      <w:r w:rsidRPr="00E511DB">
        <w:rPr>
          <w:b/>
          <w:szCs w:val="2"/>
        </w:rPr>
        <w:t>Next review Date:</w:t>
      </w:r>
      <w:r w:rsidRPr="00E511DB">
        <w:rPr>
          <w:bCs/>
          <w:szCs w:val="2"/>
        </w:rPr>
        <w:t xml:space="preserve"> </w:t>
      </w:r>
      <w:r>
        <w:rPr>
          <w:bCs/>
          <w:szCs w:val="2"/>
        </w:rPr>
        <w:t>September 2023</w:t>
      </w:r>
      <w:bookmarkEnd w:id="3"/>
    </w:p>
    <w:p w14:paraId="68F901E2" w14:textId="77777777" w:rsidR="00F719FE" w:rsidRPr="00C87BCE" w:rsidRDefault="00F719FE">
      <w:pPr>
        <w:pStyle w:val="BodyText"/>
        <w:rPr>
          <w:b/>
          <w:color w:val="000000" w:themeColor="text1"/>
          <w:sz w:val="20"/>
        </w:rPr>
      </w:pPr>
    </w:p>
    <w:p w14:paraId="33CA1AC9" w14:textId="77777777" w:rsidR="00F719FE" w:rsidRPr="00C87BCE" w:rsidRDefault="00F719FE">
      <w:pPr>
        <w:pStyle w:val="BodyText"/>
        <w:rPr>
          <w:b/>
          <w:color w:val="000000" w:themeColor="text1"/>
          <w:sz w:val="20"/>
        </w:rPr>
      </w:pPr>
    </w:p>
    <w:p w14:paraId="6B726922" w14:textId="77777777" w:rsidR="00F719FE" w:rsidRPr="00C87BCE" w:rsidRDefault="00F719FE">
      <w:pPr>
        <w:pStyle w:val="BodyText"/>
        <w:rPr>
          <w:b/>
          <w:color w:val="000000" w:themeColor="text1"/>
          <w:sz w:val="20"/>
        </w:rPr>
      </w:pPr>
    </w:p>
    <w:p w14:paraId="1F382E92" w14:textId="77777777" w:rsidR="00F719FE" w:rsidRPr="00C87BCE" w:rsidRDefault="00F719FE">
      <w:pPr>
        <w:pStyle w:val="BodyText"/>
        <w:rPr>
          <w:b/>
          <w:color w:val="000000" w:themeColor="text1"/>
          <w:sz w:val="20"/>
        </w:rPr>
      </w:pPr>
    </w:p>
    <w:p w14:paraId="495F5C33" w14:textId="77777777" w:rsidR="00F719FE" w:rsidRPr="00C87BCE" w:rsidRDefault="00F719FE">
      <w:pPr>
        <w:pStyle w:val="BodyText"/>
        <w:rPr>
          <w:b/>
          <w:color w:val="000000" w:themeColor="text1"/>
          <w:sz w:val="20"/>
        </w:rPr>
      </w:pPr>
    </w:p>
    <w:p w14:paraId="6A60DD1A" w14:textId="77777777" w:rsidR="00F719FE" w:rsidRPr="00C87BCE" w:rsidRDefault="00F719FE">
      <w:pPr>
        <w:pStyle w:val="BodyText"/>
        <w:rPr>
          <w:b/>
          <w:color w:val="000000" w:themeColor="text1"/>
          <w:sz w:val="20"/>
        </w:rPr>
      </w:pPr>
    </w:p>
    <w:p w14:paraId="210F20B7" w14:textId="77777777" w:rsidR="00F719FE" w:rsidRPr="00C87BCE" w:rsidRDefault="00F719FE">
      <w:pPr>
        <w:pStyle w:val="BodyText"/>
        <w:rPr>
          <w:b/>
          <w:color w:val="000000" w:themeColor="text1"/>
          <w:sz w:val="20"/>
        </w:rPr>
      </w:pPr>
    </w:p>
    <w:p w14:paraId="5C66C008" w14:textId="77777777" w:rsidR="00F719FE" w:rsidRPr="00C87BCE" w:rsidRDefault="00F719FE">
      <w:pPr>
        <w:pStyle w:val="BodyText"/>
        <w:rPr>
          <w:b/>
          <w:color w:val="000000" w:themeColor="text1"/>
          <w:sz w:val="20"/>
        </w:rPr>
      </w:pPr>
    </w:p>
    <w:p w14:paraId="6CE1CB8B" w14:textId="77777777" w:rsidR="00F719FE" w:rsidRPr="00C87BCE" w:rsidRDefault="00F719FE">
      <w:pPr>
        <w:pStyle w:val="BodyText"/>
        <w:rPr>
          <w:b/>
          <w:color w:val="000000" w:themeColor="text1"/>
          <w:sz w:val="20"/>
        </w:rPr>
      </w:pPr>
    </w:p>
    <w:p w14:paraId="2D4A8F21" w14:textId="77777777" w:rsidR="00F719FE" w:rsidRPr="00C87BCE" w:rsidRDefault="00F719FE">
      <w:pPr>
        <w:pStyle w:val="BodyText"/>
        <w:rPr>
          <w:b/>
          <w:color w:val="000000" w:themeColor="text1"/>
          <w:sz w:val="20"/>
        </w:rPr>
      </w:pPr>
    </w:p>
    <w:p w14:paraId="2061B3BD" w14:textId="77777777" w:rsidR="00F719FE" w:rsidRPr="00C87BCE" w:rsidRDefault="00F719FE">
      <w:pPr>
        <w:pStyle w:val="BodyText"/>
        <w:rPr>
          <w:b/>
          <w:color w:val="000000" w:themeColor="text1"/>
          <w:sz w:val="20"/>
        </w:rPr>
      </w:pPr>
    </w:p>
    <w:p w14:paraId="5F392FD3" w14:textId="77777777" w:rsidR="00F719FE" w:rsidRPr="00C87BCE" w:rsidRDefault="00F719FE">
      <w:pPr>
        <w:pStyle w:val="BodyText"/>
        <w:rPr>
          <w:b/>
          <w:color w:val="000000" w:themeColor="text1"/>
          <w:sz w:val="20"/>
        </w:rPr>
      </w:pPr>
    </w:p>
    <w:p w14:paraId="2FECAD83" w14:textId="77777777" w:rsidR="00F719FE" w:rsidRPr="00C87BCE" w:rsidRDefault="00F719FE">
      <w:pPr>
        <w:pStyle w:val="BodyText"/>
        <w:rPr>
          <w:b/>
          <w:color w:val="000000" w:themeColor="text1"/>
          <w:sz w:val="20"/>
        </w:rPr>
      </w:pPr>
    </w:p>
    <w:p w14:paraId="25C937BC" w14:textId="77777777" w:rsidR="00F719FE" w:rsidRPr="00C87BCE" w:rsidRDefault="00F719FE">
      <w:pPr>
        <w:pStyle w:val="BodyText"/>
        <w:rPr>
          <w:b/>
          <w:color w:val="000000" w:themeColor="text1"/>
          <w:sz w:val="20"/>
        </w:rPr>
      </w:pPr>
    </w:p>
    <w:p w14:paraId="336BE32A" w14:textId="77777777" w:rsidR="00F719FE" w:rsidRPr="00C87BCE" w:rsidRDefault="00F719FE">
      <w:pPr>
        <w:pStyle w:val="BodyText"/>
        <w:rPr>
          <w:b/>
          <w:color w:val="000000" w:themeColor="text1"/>
          <w:sz w:val="20"/>
        </w:rPr>
      </w:pPr>
    </w:p>
    <w:p w14:paraId="4CF6A11E" w14:textId="77777777" w:rsidR="00F719FE" w:rsidRPr="00C87BCE" w:rsidRDefault="00F719FE">
      <w:pPr>
        <w:pStyle w:val="BodyText"/>
        <w:rPr>
          <w:b/>
          <w:color w:val="000000" w:themeColor="text1"/>
          <w:sz w:val="20"/>
        </w:rPr>
      </w:pPr>
    </w:p>
    <w:p w14:paraId="2C8FD417" w14:textId="77777777" w:rsidR="00F719FE" w:rsidRPr="00C87BCE" w:rsidRDefault="00F719FE">
      <w:pPr>
        <w:pStyle w:val="BodyText"/>
        <w:spacing w:before="8" w:after="1"/>
        <w:rPr>
          <w:b/>
          <w:color w:val="000000" w:themeColor="text1"/>
          <w:sz w:val="22"/>
        </w:rPr>
      </w:pPr>
    </w:p>
    <w:p w14:paraId="2F8259C3" w14:textId="77777777" w:rsidR="00871E11" w:rsidRDefault="00871E11">
      <w:pPr>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br w:type="page"/>
      </w:r>
    </w:p>
    <w:p w14:paraId="16BE1218" w14:textId="55DA3725" w:rsidR="00F719FE" w:rsidRPr="00C87BCE" w:rsidRDefault="00FA47BB">
      <w:pPr>
        <w:pStyle w:val="Heading3"/>
        <w:spacing w:before="21"/>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lastRenderedPageBreak/>
        <w:t>INTRODUCTION</w:t>
      </w:r>
    </w:p>
    <w:p w14:paraId="14C8F25F" w14:textId="77777777" w:rsidR="00F719FE" w:rsidRPr="00C87BCE" w:rsidRDefault="00FA47BB">
      <w:pPr>
        <w:pStyle w:val="BodyText"/>
        <w:spacing w:before="260" w:line="276" w:lineRule="auto"/>
        <w:ind w:left="840" w:right="730"/>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Staff must acknowledge their individual responsibility to bring matters of concern to the attention of senior management and/or relevant agencies. Although this can be difficult, this is particularly important where the welfare of children may be at</w:t>
      </w:r>
      <w:r w:rsidRPr="00C87BCE">
        <w:rPr>
          <w:rFonts w:asciiTheme="minorHAnsi" w:hAnsiTheme="minorHAnsi" w:cstheme="minorHAnsi"/>
          <w:color w:val="000000" w:themeColor="text1"/>
          <w:spacing w:val="-9"/>
          <w:sz w:val="22"/>
          <w:szCs w:val="22"/>
        </w:rPr>
        <w:t xml:space="preserve"> </w:t>
      </w:r>
      <w:r w:rsidRPr="00C87BCE">
        <w:rPr>
          <w:rFonts w:asciiTheme="minorHAnsi" w:hAnsiTheme="minorHAnsi" w:cstheme="minorHAnsi"/>
          <w:color w:val="000000" w:themeColor="text1"/>
          <w:sz w:val="22"/>
          <w:szCs w:val="22"/>
        </w:rPr>
        <w:t>risk.</w:t>
      </w:r>
    </w:p>
    <w:p w14:paraId="7C06DD35" w14:textId="77777777" w:rsidR="00F719FE" w:rsidRPr="00C87BCE" w:rsidRDefault="00FA47BB">
      <w:pPr>
        <w:pStyle w:val="BodyText"/>
        <w:spacing w:line="276" w:lineRule="auto"/>
        <w:ind w:left="840" w:right="730"/>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You may be the first to recognise that something is wrong but may not feel able to express your concerns out of a feeling that this would be disloyal to colleagues or you may fear harassment or </w:t>
      </w:r>
      <w:proofErr w:type="spellStart"/>
      <w:r w:rsidRPr="00C87BCE">
        <w:rPr>
          <w:rFonts w:asciiTheme="minorHAnsi" w:hAnsiTheme="minorHAnsi" w:cstheme="minorHAnsi"/>
          <w:color w:val="000000" w:themeColor="text1"/>
          <w:sz w:val="22"/>
          <w:szCs w:val="22"/>
        </w:rPr>
        <w:t>victimisation</w:t>
      </w:r>
      <w:proofErr w:type="spellEnd"/>
      <w:r w:rsidRPr="00C87BCE">
        <w:rPr>
          <w:rFonts w:asciiTheme="minorHAnsi" w:hAnsiTheme="minorHAnsi" w:cstheme="minorHAnsi"/>
          <w:color w:val="000000" w:themeColor="text1"/>
          <w:sz w:val="22"/>
          <w:szCs w:val="22"/>
        </w:rPr>
        <w:t>. These feelings, however natural, must never result in a child or young person continuing to be unnecessarily at risk. Remember it is often the most vulnerable children or young person who is targeted. These children need someone like you to safeguard their welfare.</w:t>
      </w:r>
    </w:p>
    <w:p w14:paraId="2E612B06" w14:textId="77777777" w:rsidR="00F719FE" w:rsidRPr="00C87BCE" w:rsidRDefault="00F719FE">
      <w:pPr>
        <w:pStyle w:val="BodyText"/>
        <w:spacing w:before="6"/>
        <w:rPr>
          <w:rFonts w:asciiTheme="minorHAnsi" w:hAnsiTheme="minorHAnsi" w:cstheme="minorHAnsi"/>
          <w:color w:val="000000" w:themeColor="text1"/>
          <w:sz w:val="22"/>
          <w:szCs w:val="22"/>
        </w:rPr>
      </w:pPr>
    </w:p>
    <w:p w14:paraId="60BC46E4" w14:textId="77777777" w:rsidR="00F719FE" w:rsidRPr="00C87BCE" w:rsidRDefault="00FA47BB">
      <w:pPr>
        <w:pStyle w:val="Heading3"/>
        <w:spacing w:before="1"/>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AIMS</w:t>
      </w:r>
    </w:p>
    <w:p w14:paraId="31F87E22" w14:textId="77777777" w:rsidR="00F719FE" w:rsidRPr="00C87BCE" w:rsidRDefault="00FA47BB">
      <w:pPr>
        <w:pStyle w:val="BodyText"/>
        <w:spacing w:before="57"/>
        <w:ind w:left="840"/>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This policy aims to:</w:t>
      </w:r>
    </w:p>
    <w:p w14:paraId="250BA802" w14:textId="77777777" w:rsidR="00F719FE" w:rsidRPr="00C87BCE" w:rsidRDefault="00F719FE">
      <w:pPr>
        <w:pStyle w:val="BodyText"/>
        <w:rPr>
          <w:rFonts w:asciiTheme="minorHAnsi" w:hAnsiTheme="minorHAnsi" w:cstheme="minorHAnsi"/>
          <w:color w:val="000000" w:themeColor="text1"/>
          <w:sz w:val="22"/>
          <w:szCs w:val="22"/>
        </w:rPr>
      </w:pPr>
    </w:p>
    <w:p w14:paraId="4B391D68" w14:textId="3EF570F0" w:rsidR="00F719FE" w:rsidRPr="00C87BCE" w:rsidRDefault="00FA47BB" w:rsidP="00C87BCE">
      <w:pPr>
        <w:pStyle w:val="BodyText"/>
        <w:numPr>
          <w:ilvl w:val="0"/>
          <w:numId w:val="3"/>
        </w:numPr>
        <w:spacing w:before="52" w:line="276" w:lineRule="auto"/>
        <w:ind w:right="729"/>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Encourage individuals affected to report suspected wrongdoing as soon as possible in the knowledge that their concerns will be taken seriously and investigated and that their confidentiality will be respected.</w:t>
      </w:r>
    </w:p>
    <w:p w14:paraId="6929FFF6" w14:textId="2F963B30" w:rsidR="00F719FE" w:rsidRPr="00C87BCE" w:rsidRDefault="00FA47BB" w:rsidP="00C87BCE">
      <w:pPr>
        <w:pStyle w:val="BodyText"/>
        <w:numPr>
          <w:ilvl w:val="0"/>
          <w:numId w:val="3"/>
        </w:numPr>
        <w:spacing w:line="278" w:lineRule="auto"/>
        <w:ind w:right="737"/>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Let all staff know how to raise concerns about potential wrongdoing in or by the </w:t>
      </w:r>
      <w:r w:rsidR="00C87BCE">
        <w:rPr>
          <w:rFonts w:asciiTheme="minorHAnsi" w:hAnsiTheme="minorHAnsi" w:cstheme="minorHAnsi"/>
          <w:color w:val="000000" w:themeColor="text1"/>
          <w:sz w:val="22"/>
          <w:szCs w:val="22"/>
        </w:rPr>
        <w:t>s</w:t>
      </w:r>
      <w:r w:rsidR="00042494" w:rsidRPr="00C87BCE">
        <w:rPr>
          <w:rFonts w:asciiTheme="minorHAnsi" w:hAnsiTheme="minorHAnsi" w:cstheme="minorHAnsi"/>
          <w:color w:val="000000" w:themeColor="text1"/>
          <w:sz w:val="22"/>
          <w:szCs w:val="22"/>
        </w:rPr>
        <w:t>chool</w:t>
      </w:r>
      <w:r w:rsidRPr="00C87BCE">
        <w:rPr>
          <w:rFonts w:asciiTheme="minorHAnsi" w:hAnsiTheme="minorHAnsi" w:cstheme="minorHAnsi"/>
          <w:color w:val="000000" w:themeColor="text1"/>
          <w:sz w:val="22"/>
          <w:szCs w:val="22"/>
        </w:rPr>
        <w:t>.</w:t>
      </w:r>
    </w:p>
    <w:p w14:paraId="0B4D70C3" w14:textId="0FCE49BB" w:rsidR="00F719FE" w:rsidRPr="00C87BCE" w:rsidRDefault="00FA47BB" w:rsidP="00C87BCE">
      <w:pPr>
        <w:pStyle w:val="BodyText"/>
        <w:numPr>
          <w:ilvl w:val="0"/>
          <w:numId w:val="3"/>
        </w:numPr>
        <w:spacing w:line="288" w:lineRule="exact"/>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Set clear procedures for how the </w:t>
      </w:r>
      <w:r w:rsidR="00C87BCE">
        <w:rPr>
          <w:rFonts w:asciiTheme="minorHAnsi" w:hAnsiTheme="minorHAnsi" w:cstheme="minorHAnsi"/>
          <w:color w:val="000000" w:themeColor="text1"/>
          <w:sz w:val="22"/>
          <w:szCs w:val="22"/>
        </w:rPr>
        <w:t>s</w:t>
      </w:r>
      <w:r w:rsidR="00042494" w:rsidRPr="00C87BCE">
        <w:rPr>
          <w:rFonts w:asciiTheme="minorHAnsi" w:hAnsiTheme="minorHAnsi" w:cstheme="minorHAnsi"/>
          <w:color w:val="000000" w:themeColor="text1"/>
          <w:sz w:val="22"/>
          <w:szCs w:val="22"/>
        </w:rPr>
        <w:t xml:space="preserve">chool </w:t>
      </w:r>
      <w:r w:rsidRPr="00C87BCE">
        <w:rPr>
          <w:rFonts w:asciiTheme="minorHAnsi" w:hAnsiTheme="minorHAnsi" w:cstheme="minorHAnsi"/>
          <w:color w:val="000000" w:themeColor="text1"/>
          <w:sz w:val="22"/>
          <w:szCs w:val="22"/>
        </w:rPr>
        <w:t>will respond to such concerns.</w:t>
      </w:r>
    </w:p>
    <w:p w14:paraId="34EBAE00" w14:textId="6694D424" w:rsidR="00F719FE" w:rsidRPr="00C87BCE" w:rsidRDefault="00FA47BB" w:rsidP="00C87BCE">
      <w:pPr>
        <w:pStyle w:val="BodyText"/>
        <w:numPr>
          <w:ilvl w:val="0"/>
          <w:numId w:val="3"/>
        </w:numPr>
        <w:spacing w:before="45" w:line="276" w:lineRule="auto"/>
        <w:ind w:right="767"/>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Let all staff know the protection available to them if they raise a whistle-blowing concern. Assure staff that they will not be </w:t>
      </w:r>
      <w:proofErr w:type="spellStart"/>
      <w:r w:rsidRPr="00C87BCE">
        <w:rPr>
          <w:rFonts w:asciiTheme="minorHAnsi" w:hAnsiTheme="minorHAnsi" w:cstheme="minorHAnsi"/>
          <w:color w:val="000000" w:themeColor="text1"/>
          <w:sz w:val="22"/>
          <w:szCs w:val="22"/>
        </w:rPr>
        <w:t>victimised</w:t>
      </w:r>
      <w:proofErr w:type="spellEnd"/>
      <w:r w:rsidRPr="00C87BCE">
        <w:rPr>
          <w:rFonts w:asciiTheme="minorHAnsi" w:hAnsiTheme="minorHAnsi" w:cstheme="minorHAnsi"/>
          <w:color w:val="000000" w:themeColor="text1"/>
          <w:sz w:val="22"/>
          <w:szCs w:val="22"/>
        </w:rPr>
        <w:t xml:space="preserve"> for raising a legitimate concern through the steps set out in the policy even if they turn out to be mistaken (though vexatious or malicious concerns may be considered a disciplinary issue).</w:t>
      </w:r>
    </w:p>
    <w:p w14:paraId="507F0293" w14:textId="77777777" w:rsidR="00F719FE" w:rsidRPr="00C87BCE" w:rsidRDefault="00F719FE">
      <w:pPr>
        <w:pStyle w:val="BodyText"/>
        <w:spacing w:before="3"/>
        <w:rPr>
          <w:rFonts w:asciiTheme="minorHAnsi" w:hAnsiTheme="minorHAnsi" w:cstheme="minorHAnsi"/>
          <w:color w:val="000000" w:themeColor="text1"/>
          <w:sz w:val="22"/>
          <w:szCs w:val="22"/>
        </w:rPr>
      </w:pPr>
    </w:p>
    <w:p w14:paraId="3392B3AB" w14:textId="74D02B79" w:rsidR="00F719FE" w:rsidRPr="00C87BCE" w:rsidRDefault="00FA47BB">
      <w:pPr>
        <w:pStyle w:val="BodyText"/>
        <w:spacing w:before="51" w:line="276" w:lineRule="auto"/>
        <w:ind w:left="840" w:right="730"/>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This policy does not form part of any employee’s contract of employment and may be amended at any time. The policy applies to all employees or other workers who provide services to the </w:t>
      </w:r>
      <w:r w:rsidR="00042494" w:rsidRPr="00C87BCE">
        <w:rPr>
          <w:rFonts w:asciiTheme="minorHAnsi" w:hAnsiTheme="minorHAnsi" w:cstheme="minorHAnsi"/>
          <w:color w:val="000000" w:themeColor="text1"/>
          <w:sz w:val="22"/>
          <w:szCs w:val="22"/>
        </w:rPr>
        <w:t xml:space="preserve">School </w:t>
      </w:r>
      <w:r w:rsidRPr="00C87BCE">
        <w:rPr>
          <w:rFonts w:asciiTheme="minorHAnsi" w:hAnsiTheme="minorHAnsi" w:cstheme="minorHAnsi"/>
          <w:color w:val="000000" w:themeColor="text1"/>
          <w:sz w:val="22"/>
          <w:szCs w:val="22"/>
        </w:rPr>
        <w:t>in any capacity including self-employed consultants or contractors who provide services on a personal basis and agency workers.</w:t>
      </w:r>
    </w:p>
    <w:p w14:paraId="1E03810A" w14:textId="77777777" w:rsidR="00F719FE" w:rsidRPr="00C87BCE" w:rsidRDefault="00F719FE">
      <w:pPr>
        <w:pStyle w:val="BodyText"/>
        <w:spacing w:before="8"/>
        <w:rPr>
          <w:rFonts w:asciiTheme="minorHAnsi" w:hAnsiTheme="minorHAnsi" w:cstheme="minorHAnsi"/>
          <w:color w:val="000000" w:themeColor="text1"/>
          <w:sz w:val="22"/>
          <w:szCs w:val="22"/>
        </w:rPr>
      </w:pPr>
    </w:p>
    <w:p w14:paraId="7F0D409B" w14:textId="77777777" w:rsidR="00F719FE" w:rsidRPr="00C87BCE" w:rsidRDefault="00FA47BB">
      <w:pPr>
        <w:pStyle w:val="BodyText"/>
        <w:spacing w:line="278" w:lineRule="auto"/>
        <w:ind w:left="840" w:right="729"/>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This policy has been written in line with the above document, as well as </w:t>
      </w:r>
      <w:hyperlink r:id="rId11">
        <w:r w:rsidRPr="00C87BCE">
          <w:rPr>
            <w:rFonts w:asciiTheme="minorHAnsi" w:hAnsiTheme="minorHAnsi" w:cstheme="minorHAnsi"/>
            <w:color w:val="000000" w:themeColor="text1"/>
            <w:sz w:val="22"/>
            <w:szCs w:val="22"/>
            <w:u w:val="single" w:color="0071CC"/>
          </w:rPr>
          <w:t>government guidance</w:t>
        </w:r>
      </w:hyperlink>
      <w:r w:rsidRPr="00C87BCE">
        <w:rPr>
          <w:rFonts w:asciiTheme="minorHAnsi" w:hAnsiTheme="minorHAnsi" w:cstheme="minorHAnsi"/>
          <w:color w:val="000000" w:themeColor="text1"/>
          <w:sz w:val="22"/>
          <w:szCs w:val="22"/>
        </w:rPr>
        <w:t xml:space="preserve"> </w:t>
      </w:r>
      <w:hyperlink r:id="rId12">
        <w:r w:rsidRPr="00C87BCE">
          <w:rPr>
            <w:rFonts w:asciiTheme="minorHAnsi" w:hAnsiTheme="minorHAnsi" w:cstheme="minorHAnsi"/>
            <w:color w:val="000000" w:themeColor="text1"/>
            <w:sz w:val="22"/>
            <w:szCs w:val="22"/>
            <w:u w:val="single" w:color="0071CC"/>
          </w:rPr>
          <w:t>on whistle-blowing</w:t>
        </w:r>
      </w:hyperlink>
      <w:r w:rsidRPr="00C87BCE">
        <w:rPr>
          <w:rFonts w:asciiTheme="minorHAnsi" w:hAnsiTheme="minorHAnsi" w:cstheme="minorHAnsi"/>
          <w:color w:val="000000" w:themeColor="text1"/>
          <w:sz w:val="22"/>
          <w:szCs w:val="22"/>
        </w:rPr>
        <w:t xml:space="preserve">. We also take into account the </w:t>
      </w:r>
      <w:hyperlink r:id="rId13">
        <w:r w:rsidRPr="00C87BCE">
          <w:rPr>
            <w:rFonts w:asciiTheme="minorHAnsi" w:hAnsiTheme="minorHAnsi" w:cstheme="minorHAnsi"/>
            <w:color w:val="000000" w:themeColor="text1"/>
            <w:sz w:val="22"/>
            <w:szCs w:val="22"/>
            <w:u w:val="single" w:color="0071CC"/>
          </w:rPr>
          <w:t>Public Interest Disclosure Act 1998</w:t>
        </w:r>
      </w:hyperlink>
      <w:r w:rsidRPr="00C87BCE">
        <w:rPr>
          <w:rFonts w:asciiTheme="minorHAnsi" w:hAnsiTheme="minorHAnsi" w:cstheme="minorHAnsi"/>
          <w:color w:val="000000" w:themeColor="text1"/>
          <w:sz w:val="22"/>
          <w:szCs w:val="22"/>
        </w:rPr>
        <w:t>.</w:t>
      </w:r>
    </w:p>
    <w:p w14:paraId="3942588B" w14:textId="77777777" w:rsidR="00F719FE" w:rsidRDefault="00F719FE">
      <w:pPr>
        <w:spacing w:line="278" w:lineRule="auto"/>
        <w:jc w:val="both"/>
        <w:rPr>
          <w:rFonts w:asciiTheme="minorHAnsi" w:hAnsiTheme="minorHAnsi" w:cstheme="minorHAnsi"/>
          <w:color w:val="000000" w:themeColor="text1"/>
        </w:rPr>
      </w:pPr>
    </w:p>
    <w:p w14:paraId="7695AEE8" w14:textId="77777777" w:rsidR="00CD21DD" w:rsidRDefault="00CD21DD">
      <w:pPr>
        <w:spacing w:line="278" w:lineRule="auto"/>
        <w:jc w:val="both"/>
        <w:rPr>
          <w:rFonts w:asciiTheme="minorHAnsi" w:hAnsiTheme="minorHAnsi" w:cstheme="minorHAnsi"/>
          <w:color w:val="000000" w:themeColor="text1"/>
        </w:rPr>
      </w:pPr>
    </w:p>
    <w:p w14:paraId="1EEC239A" w14:textId="77777777" w:rsidR="00F719FE" w:rsidRPr="00C87BCE" w:rsidRDefault="00FA47BB">
      <w:pPr>
        <w:pStyle w:val="Heading3"/>
        <w:spacing w:before="19"/>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SCOPE</w:t>
      </w:r>
    </w:p>
    <w:p w14:paraId="641E8A2F" w14:textId="77777777" w:rsidR="00F719FE" w:rsidRPr="00C87BCE" w:rsidRDefault="00FA47BB">
      <w:pPr>
        <w:pStyle w:val="BodyText"/>
        <w:spacing w:before="243"/>
        <w:ind w:left="840" w:right="1006"/>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This policy applies to all employees of the School. However, the Act also covers those contractors working for the School on its premises. It also covers suppliers and those providing services under a contract with the School in their own premises. Consultants, casual workers and agency workers are also covered. The term ‘individual’ used throughout this document is used to include all the above.</w:t>
      </w:r>
    </w:p>
    <w:p w14:paraId="02A8129B" w14:textId="77777777" w:rsidR="00F719FE" w:rsidRPr="00C87BCE" w:rsidRDefault="00F719FE">
      <w:pPr>
        <w:pStyle w:val="BodyText"/>
        <w:spacing w:before="5"/>
        <w:rPr>
          <w:rFonts w:asciiTheme="minorHAnsi" w:hAnsiTheme="minorHAnsi" w:cstheme="minorHAnsi"/>
          <w:color w:val="000000" w:themeColor="text1"/>
          <w:sz w:val="22"/>
          <w:szCs w:val="22"/>
        </w:rPr>
      </w:pPr>
    </w:p>
    <w:p w14:paraId="04DE7C82" w14:textId="3FFC0E1B"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DEFINITION OF WHISTLEBLOWING</w:t>
      </w:r>
    </w:p>
    <w:p w14:paraId="665B438B" w14:textId="77777777" w:rsidR="00F719FE" w:rsidRPr="00C87BCE" w:rsidRDefault="00FA47BB">
      <w:pPr>
        <w:pStyle w:val="BodyText"/>
        <w:spacing w:before="60" w:line="549" w:lineRule="auto"/>
        <w:ind w:left="840" w:right="767"/>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Whistle-blowing covers concerns made that report wrongdoing that is “in the public interest”. Examples of whistle-blowing include (but aren’t limited to):</w:t>
      </w:r>
    </w:p>
    <w:p w14:paraId="563B24CB" w14:textId="46E460DA" w:rsidR="00F719FE" w:rsidRPr="00C87BCE" w:rsidRDefault="00FA47BB" w:rsidP="00C87BCE">
      <w:pPr>
        <w:pStyle w:val="BodyText"/>
        <w:numPr>
          <w:ilvl w:val="0"/>
          <w:numId w:val="4"/>
        </w:numPr>
        <w:spacing w:before="5"/>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Criminal offences, such as fraud or corruption</w:t>
      </w:r>
    </w:p>
    <w:p w14:paraId="35FF7396" w14:textId="0E8E44D0" w:rsidR="00F719FE" w:rsidRPr="00C87BCE" w:rsidRDefault="00FA47BB" w:rsidP="00C87BCE">
      <w:pPr>
        <w:pStyle w:val="BodyText"/>
        <w:numPr>
          <w:ilvl w:val="0"/>
          <w:numId w:val="4"/>
        </w:numPr>
        <w:spacing w:before="46"/>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Pupils’ or staffs’ health and safety being put in</w:t>
      </w:r>
      <w:r w:rsidRPr="00C87BCE">
        <w:rPr>
          <w:rFonts w:asciiTheme="minorHAnsi" w:hAnsiTheme="minorHAnsi" w:cstheme="minorHAnsi"/>
          <w:color w:val="000000" w:themeColor="text1"/>
          <w:spacing w:val="-8"/>
          <w:sz w:val="22"/>
          <w:szCs w:val="22"/>
        </w:rPr>
        <w:t xml:space="preserve"> </w:t>
      </w:r>
      <w:r w:rsidRPr="00C87BCE">
        <w:rPr>
          <w:rFonts w:asciiTheme="minorHAnsi" w:hAnsiTheme="minorHAnsi" w:cstheme="minorHAnsi"/>
          <w:color w:val="000000" w:themeColor="text1"/>
          <w:sz w:val="22"/>
          <w:szCs w:val="22"/>
        </w:rPr>
        <w:t>danger</w:t>
      </w:r>
    </w:p>
    <w:p w14:paraId="2402144A" w14:textId="0D4A8F11" w:rsidR="00F719FE" w:rsidRPr="00C87BCE" w:rsidRDefault="00FA47BB" w:rsidP="00C87BCE">
      <w:pPr>
        <w:pStyle w:val="BodyText"/>
        <w:numPr>
          <w:ilvl w:val="0"/>
          <w:numId w:val="4"/>
        </w:numPr>
        <w:spacing w:before="43" w:line="276" w:lineRule="auto"/>
        <w:ind w:right="3147"/>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lastRenderedPageBreak/>
        <w:t>Failure to comply with a legal obligation or</w:t>
      </w:r>
      <w:r w:rsidRPr="00C87BCE">
        <w:rPr>
          <w:rFonts w:asciiTheme="minorHAnsi" w:hAnsiTheme="minorHAnsi" w:cstheme="minorHAnsi"/>
          <w:color w:val="000000" w:themeColor="text1"/>
          <w:spacing w:val="-26"/>
          <w:sz w:val="22"/>
          <w:szCs w:val="22"/>
        </w:rPr>
        <w:t xml:space="preserve"> </w:t>
      </w:r>
      <w:r w:rsidRPr="00C87BCE">
        <w:rPr>
          <w:rFonts w:asciiTheme="minorHAnsi" w:hAnsiTheme="minorHAnsi" w:cstheme="minorHAnsi"/>
          <w:color w:val="000000" w:themeColor="text1"/>
          <w:sz w:val="22"/>
          <w:szCs w:val="22"/>
        </w:rPr>
        <w:t>statutory</w:t>
      </w:r>
      <w:r w:rsidRPr="00C87BCE">
        <w:rPr>
          <w:rFonts w:asciiTheme="minorHAnsi" w:hAnsiTheme="minorHAnsi" w:cstheme="minorHAnsi"/>
          <w:color w:val="000000" w:themeColor="text1"/>
          <w:spacing w:val="-3"/>
          <w:sz w:val="22"/>
          <w:szCs w:val="22"/>
        </w:rPr>
        <w:t xml:space="preserve"> </w:t>
      </w:r>
      <w:proofErr w:type="gramStart"/>
      <w:r w:rsidRPr="00C87BCE">
        <w:rPr>
          <w:rFonts w:asciiTheme="minorHAnsi" w:hAnsiTheme="minorHAnsi" w:cstheme="minorHAnsi"/>
          <w:color w:val="000000" w:themeColor="text1"/>
          <w:sz w:val="22"/>
          <w:szCs w:val="22"/>
        </w:rPr>
        <w:t xml:space="preserve">requirement </w:t>
      </w:r>
      <w:r w:rsidRPr="00C87BCE">
        <w:rPr>
          <w:rFonts w:asciiTheme="minorHAnsi" w:hAnsiTheme="minorHAnsi" w:cstheme="minorHAnsi"/>
          <w:color w:val="000000" w:themeColor="text1"/>
          <w:spacing w:val="-17"/>
          <w:sz w:val="22"/>
          <w:szCs w:val="22"/>
        </w:rPr>
        <w:t xml:space="preserve"> </w:t>
      </w:r>
      <w:r w:rsidRPr="00C87BCE">
        <w:rPr>
          <w:rFonts w:asciiTheme="minorHAnsi" w:hAnsiTheme="minorHAnsi" w:cstheme="minorHAnsi"/>
          <w:color w:val="000000" w:themeColor="text1"/>
          <w:sz w:val="22"/>
          <w:szCs w:val="22"/>
        </w:rPr>
        <w:t>Breaches</w:t>
      </w:r>
      <w:proofErr w:type="gramEnd"/>
      <w:r w:rsidRPr="00C87BCE">
        <w:rPr>
          <w:rFonts w:asciiTheme="minorHAnsi" w:hAnsiTheme="minorHAnsi" w:cstheme="minorHAnsi"/>
          <w:color w:val="000000" w:themeColor="text1"/>
          <w:sz w:val="22"/>
          <w:szCs w:val="22"/>
        </w:rPr>
        <w:t xml:space="preserve"> of financial management</w:t>
      </w:r>
      <w:r w:rsidRPr="00C87BCE">
        <w:rPr>
          <w:rFonts w:asciiTheme="minorHAnsi" w:hAnsiTheme="minorHAnsi" w:cstheme="minorHAnsi"/>
          <w:color w:val="000000" w:themeColor="text1"/>
          <w:spacing w:val="-5"/>
          <w:sz w:val="22"/>
          <w:szCs w:val="22"/>
        </w:rPr>
        <w:t xml:space="preserve"> </w:t>
      </w:r>
      <w:r w:rsidRPr="00C87BCE">
        <w:rPr>
          <w:rFonts w:asciiTheme="minorHAnsi" w:hAnsiTheme="minorHAnsi" w:cstheme="minorHAnsi"/>
          <w:color w:val="000000" w:themeColor="text1"/>
          <w:sz w:val="22"/>
          <w:szCs w:val="22"/>
        </w:rPr>
        <w:t>procedures</w:t>
      </w:r>
    </w:p>
    <w:p w14:paraId="7ED129B4" w14:textId="68A5CF03" w:rsidR="00F719FE" w:rsidRPr="00C87BCE" w:rsidRDefault="00FA47BB" w:rsidP="00C87BCE">
      <w:pPr>
        <w:pStyle w:val="BodyText"/>
        <w:numPr>
          <w:ilvl w:val="0"/>
          <w:numId w:val="4"/>
        </w:numPr>
        <w:spacing w:line="276" w:lineRule="auto"/>
        <w:ind w:right="1827"/>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Attempts to cover up the above, or any other wrongdoing in the</w:t>
      </w:r>
      <w:r w:rsidRPr="00C87BCE">
        <w:rPr>
          <w:rFonts w:asciiTheme="minorHAnsi" w:hAnsiTheme="minorHAnsi" w:cstheme="minorHAnsi"/>
          <w:color w:val="000000" w:themeColor="text1"/>
          <w:spacing w:val="-33"/>
          <w:sz w:val="22"/>
          <w:szCs w:val="22"/>
        </w:rPr>
        <w:t xml:space="preserve"> </w:t>
      </w:r>
      <w:r w:rsidRPr="00C87BCE">
        <w:rPr>
          <w:rFonts w:asciiTheme="minorHAnsi" w:hAnsiTheme="minorHAnsi" w:cstheme="minorHAnsi"/>
          <w:color w:val="000000" w:themeColor="text1"/>
          <w:sz w:val="22"/>
          <w:szCs w:val="22"/>
        </w:rPr>
        <w:t>public</w:t>
      </w:r>
      <w:r w:rsidRPr="00C87BCE">
        <w:rPr>
          <w:rFonts w:asciiTheme="minorHAnsi" w:hAnsiTheme="minorHAnsi" w:cstheme="minorHAnsi"/>
          <w:color w:val="000000" w:themeColor="text1"/>
          <w:spacing w:val="-1"/>
          <w:sz w:val="22"/>
          <w:szCs w:val="22"/>
        </w:rPr>
        <w:t xml:space="preserve"> </w:t>
      </w:r>
      <w:proofErr w:type="gramStart"/>
      <w:r w:rsidRPr="00C87BCE">
        <w:rPr>
          <w:rFonts w:asciiTheme="minorHAnsi" w:hAnsiTheme="minorHAnsi" w:cstheme="minorHAnsi"/>
          <w:color w:val="000000" w:themeColor="text1"/>
          <w:sz w:val="22"/>
          <w:szCs w:val="22"/>
        </w:rPr>
        <w:t>interest</w:t>
      </w:r>
      <w:r w:rsidRPr="00C87BCE">
        <w:rPr>
          <w:rFonts w:asciiTheme="minorHAnsi" w:hAnsiTheme="minorHAnsi" w:cstheme="minorHAnsi"/>
          <w:color w:val="000000" w:themeColor="text1"/>
          <w:spacing w:val="-1"/>
          <w:sz w:val="22"/>
          <w:szCs w:val="22"/>
        </w:rPr>
        <w:t xml:space="preserve"> </w:t>
      </w:r>
      <w:r w:rsidRPr="00C87BCE">
        <w:rPr>
          <w:rFonts w:asciiTheme="minorHAnsi" w:hAnsiTheme="minorHAnsi" w:cstheme="minorHAnsi"/>
          <w:color w:val="000000" w:themeColor="text1"/>
          <w:spacing w:val="-16"/>
          <w:sz w:val="22"/>
          <w:szCs w:val="22"/>
        </w:rPr>
        <w:t xml:space="preserve"> </w:t>
      </w:r>
      <w:r w:rsidRPr="00C87BCE">
        <w:rPr>
          <w:rFonts w:asciiTheme="minorHAnsi" w:hAnsiTheme="minorHAnsi" w:cstheme="minorHAnsi"/>
          <w:color w:val="000000" w:themeColor="text1"/>
          <w:sz w:val="22"/>
          <w:szCs w:val="22"/>
        </w:rPr>
        <w:t>Damage</w:t>
      </w:r>
      <w:proofErr w:type="gramEnd"/>
      <w:r w:rsidRPr="00C87BCE">
        <w:rPr>
          <w:rFonts w:asciiTheme="minorHAnsi" w:hAnsiTheme="minorHAnsi" w:cstheme="minorHAnsi"/>
          <w:color w:val="000000" w:themeColor="text1"/>
          <w:sz w:val="22"/>
          <w:szCs w:val="22"/>
        </w:rPr>
        <w:t xml:space="preserve"> to the</w:t>
      </w:r>
      <w:r w:rsidRPr="00C87BCE">
        <w:rPr>
          <w:rFonts w:asciiTheme="minorHAnsi" w:hAnsiTheme="minorHAnsi" w:cstheme="minorHAnsi"/>
          <w:color w:val="000000" w:themeColor="text1"/>
          <w:spacing w:val="-4"/>
          <w:sz w:val="22"/>
          <w:szCs w:val="22"/>
        </w:rPr>
        <w:t xml:space="preserve"> </w:t>
      </w:r>
      <w:r w:rsidRPr="00C87BCE">
        <w:rPr>
          <w:rFonts w:asciiTheme="minorHAnsi" w:hAnsiTheme="minorHAnsi" w:cstheme="minorHAnsi"/>
          <w:color w:val="000000" w:themeColor="text1"/>
          <w:sz w:val="22"/>
          <w:szCs w:val="22"/>
        </w:rPr>
        <w:t>environment</w:t>
      </w:r>
    </w:p>
    <w:p w14:paraId="3939E1E4" w14:textId="77777777" w:rsidR="00F719FE" w:rsidRPr="00C87BCE" w:rsidRDefault="00F719FE">
      <w:pPr>
        <w:pStyle w:val="BodyText"/>
        <w:spacing w:before="4"/>
        <w:rPr>
          <w:rFonts w:asciiTheme="minorHAnsi" w:hAnsiTheme="minorHAnsi" w:cstheme="minorHAnsi"/>
          <w:color w:val="000000" w:themeColor="text1"/>
          <w:sz w:val="22"/>
          <w:szCs w:val="22"/>
        </w:rPr>
      </w:pPr>
    </w:p>
    <w:p w14:paraId="7C9BB946" w14:textId="77777777" w:rsidR="00F719FE" w:rsidRPr="00C87BCE" w:rsidRDefault="00FA47BB">
      <w:pPr>
        <w:pStyle w:val="BodyText"/>
        <w:spacing w:before="52"/>
        <w:ind w:left="840"/>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A whistle-blower is a person who raises a genuine concern relating to the above.</w:t>
      </w:r>
    </w:p>
    <w:p w14:paraId="7D1F9D46" w14:textId="77777777" w:rsidR="00F719FE" w:rsidRPr="00C87BCE" w:rsidRDefault="00F719FE">
      <w:pPr>
        <w:pStyle w:val="BodyText"/>
        <w:spacing w:before="3"/>
        <w:rPr>
          <w:rFonts w:asciiTheme="minorHAnsi" w:hAnsiTheme="minorHAnsi" w:cstheme="minorHAnsi"/>
          <w:color w:val="000000" w:themeColor="text1"/>
          <w:sz w:val="22"/>
          <w:szCs w:val="22"/>
        </w:rPr>
      </w:pPr>
    </w:p>
    <w:p w14:paraId="40E18788" w14:textId="7932D14D" w:rsidR="00F719FE" w:rsidRPr="00C87BCE" w:rsidRDefault="00FA47BB">
      <w:pPr>
        <w:pStyle w:val="BodyText"/>
        <w:spacing w:line="276" w:lineRule="auto"/>
        <w:ind w:left="840" w:right="727"/>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Not all concerns about the </w:t>
      </w:r>
      <w:proofErr w:type="gramStart"/>
      <w:r w:rsidR="00042494" w:rsidRPr="00C87BCE">
        <w:rPr>
          <w:rFonts w:asciiTheme="minorHAnsi" w:hAnsiTheme="minorHAnsi" w:cstheme="minorHAnsi"/>
          <w:color w:val="000000" w:themeColor="text1"/>
          <w:sz w:val="22"/>
          <w:szCs w:val="22"/>
        </w:rPr>
        <w:t>School</w:t>
      </w:r>
      <w:proofErr w:type="gramEnd"/>
      <w:r w:rsidR="00AF660E" w:rsidRPr="00C87BCE">
        <w:rPr>
          <w:rFonts w:asciiTheme="minorHAnsi" w:hAnsiTheme="minorHAnsi" w:cstheme="minorHAnsi"/>
          <w:color w:val="000000" w:themeColor="text1"/>
          <w:sz w:val="22"/>
          <w:szCs w:val="22"/>
        </w:rPr>
        <w:t xml:space="preserve"> </w:t>
      </w:r>
      <w:r w:rsidRPr="00C87BCE">
        <w:rPr>
          <w:rFonts w:asciiTheme="minorHAnsi" w:hAnsiTheme="minorHAnsi" w:cstheme="minorHAnsi"/>
          <w:color w:val="000000" w:themeColor="text1"/>
          <w:sz w:val="22"/>
          <w:szCs w:val="22"/>
        </w:rPr>
        <w:t xml:space="preserve">count as whistle-blowing. For example, personal staff grievances, such as </w:t>
      </w:r>
      <w:r w:rsidR="00CC6D63" w:rsidRPr="00C87BCE">
        <w:rPr>
          <w:rFonts w:asciiTheme="minorHAnsi" w:hAnsiTheme="minorHAnsi" w:cstheme="minorHAnsi"/>
          <w:color w:val="000000" w:themeColor="text1"/>
          <w:sz w:val="22"/>
          <w:szCs w:val="22"/>
        </w:rPr>
        <w:t>bullying,</w:t>
      </w:r>
      <w:r w:rsidRPr="00C87BCE">
        <w:rPr>
          <w:rFonts w:asciiTheme="minorHAnsi" w:hAnsiTheme="minorHAnsi" w:cstheme="minorHAnsi"/>
          <w:color w:val="000000" w:themeColor="text1"/>
          <w:sz w:val="22"/>
          <w:szCs w:val="22"/>
        </w:rPr>
        <w:t xml:space="preserve"> or harassment do not usually count as whistle-blowing. If something affects a staff member as an individual, or relates to an individual employment contract, this is likely to be a grievance.</w:t>
      </w:r>
    </w:p>
    <w:p w14:paraId="2719450C" w14:textId="77777777" w:rsidR="00F719FE" w:rsidRPr="00C87BCE" w:rsidRDefault="00F719FE">
      <w:pPr>
        <w:pStyle w:val="BodyText"/>
        <w:spacing w:before="8"/>
        <w:rPr>
          <w:rFonts w:asciiTheme="minorHAnsi" w:hAnsiTheme="minorHAnsi" w:cstheme="minorHAnsi"/>
          <w:color w:val="000000" w:themeColor="text1"/>
          <w:sz w:val="22"/>
          <w:szCs w:val="22"/>
        </w:rPr>
      </w:pPr>
    </w:p>
    <w:p w14:paraId="0F7AB2A2" w14:textId="77777777" w:rsidR="00F719FE" w:rsidRPr="00C87BCE" w:rsidRDefault="00FA47BB">
      <w:pPr>
        <w:pStyle w:val="BodyText"/>
        <w:spacing w:line="276" w:lineRule="auto"/>
        <w:ind w:left="840" w:right="732"/>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When members of staff have a concern, they should consider whether it would be better to follow our staff grievance or complaints procedures.</w:t>
      </w:r>
    </w:p>
    <w:p w14:paraId="71239916" w14:textId="77777777" w:rsidR="00F719FE" w:rsidRPr="00C87BCE" w:rsidRDefault="00F719FE">
      <w:pPr>
        <w:pStyle w:val="BodyText"/>
        <w:spacing w:before="7"/>
        <w:rPr>
          <w:rFonts w:asciiTheme="minorHAnsi" w:hAnsiTheme="minorHAnsi" w:cstheme="minorHAnsi"/>
          <w:color w:val="000000" w:themeColor="text1"/>
          <w:sz w:val="22"/>
          <w:szCs w:val="22"/>
        </w:rPr>
      </w:pPr>
    </w:p>
    <w:p w14:paraId="7DB4CF95" w14:textId="77777777" w:rsidR="00F719FE" w:rsidRPr="00C87BCE" w:rsidRDefault="00FA47BB">
      <w:pPr>
        <w:pStyle w:val="BodyText"/>
        <w:ind w:left="840"/>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Protect (formerly Public Concern at Work) has:</w:t>
      </w:r>
    </w:p>
    <w:p w14:paraId="56C612E6" w14:textId="6CB37470" w:rsidR="00F719FE" w:rsidRPr="00C87BCE" w:rsidRDefault="00000000" w:rsidP="00CD21DD">
      <w:pPr>
        <w:pStyle w:val="BodyText"/>
        <w:spacing w:before="52" w:line="278" w:lineRule="auto"/>
        <w:ind w:left="851" w:right="767"/>
        <w:rPr>
          <w:rFonts w:asciiTheme="minorHAnsi" w:hAnsiTheme="minorHAnsi" w:cstheme="minorHAnsi"/>
          <w:color w:val="000000" w:themeColor="text1"/>
          <w:sz w:val="22"/>
          <w:szCs w:val="22"/>
        </w:rPr>
      </w:pPr>
      <w:hyperlink r:id="rId14">
        <w:r w:rsidR="00FA47BB" w:rsidRPr="00C87BCE">
          <w:rPr>
            <w:rFonts w:asciiTheme="minorHAnsi" w:hAnsiTheme="minorHAnsi" w:cstheme="minorHAnsi"/>
            <w:color w:val="000000" w:themeColor="text1"/>
            <w:sz w:val="22"/>
            <w:szCs w:val="22"/>
            <w:u w:val="single" w:color="0000FF"/>
          </w:rPr>
          <w:t>Further guidance</w:t>
        </w:r>
      </w:hyperlink>
      <w:r w:rsidR="00FA47BB" w:rsidRPr="00C87BCE">
        <w:rPr>
          <w:rFonts w:asciiTheme="minorHAnsi" w:hAnsiTheme="minorHAnsi" w:cstheme="minorHAnsi"/>
          <w:color w:val="000000" w:themeColor="text1"/>
          <w:sz w:val="22"/>
          <w:szCs w:val="22"/>
        </w:rPr>
        <w:t xml:space="preserve"> on the difference between a whistle-blowing concern and a grievance that staff may find useful if</w:t>
      </w:r>
      <w:r w:rsidR="00FA47BB" w:rsidRPr="00C87BCE">
        <w:rPr>
          <w:rFonts w:asciiTheme="minorHAnsi" w:hAnsiTheme="minorHAnsi" w:cstheme="minorHAnsi"/>
          <w:color w:val="000000" w:themeColor="text1"/>
          <w:spacing w:val="-5"/>
          <w:sz w:val="22"/>
          <w:szCs w:val="22"/>
        </w:rPr>
        <w:t xml:space="preserve"> </w:t>
      </w:r>
      <w:r w:rsidR="00FA47BB" w:rsidRPr="00C87BCE">
        <w:rPr>
          <w:rFonts w:asciiTheme="minorHAnsi" w:hAnsiTheme="minorHAnsi" w:cstheme="minorHAnsi"/>
          <w:color w:val="000000" w:themeColor="text1"/>
          <w:sz w:val="22"/>
          <w:szCs w:val="22"/>
        </w:rPr>
        <w:t>unsure.</w:t>
      </w:r>
    </w:p>
    <w:p w14:paraId="4F7BFCB2" w14:textId="77777777" w:rsidR="00F719FE" w:rsidRPr="00C87BCE" w:rsidRDefault="00F719FE">
      <w:pPr>
        <w:pStyle w:val="BodyText"/>
        <w:spacing w:before="5"/>
        <w:rPr>
          <w:rFonts w:asciiTheme="minorHAnsi" w:hAnsiTheme="minorHAnsi" w:cstheme="minorHAnsi"/>
          <w:color w:val="000000" w:themeColor="text1"/>
          <w:sz w:val="22"/>
          <w:szCs w:val="22"/>
        </w:rPr>
      </w:pPr>
    </w:p>
    <w:p w14:paraId="629A0D7B" w14:textId="38D9F196" w:rsidR="00F719FE" w:rsidRPr="00C87BCE" w:rsidRDefault="00FA47BB">
      <w:pPr>
        <w:pStyle w:val="Heading3"/>
        <w:spacing w:before="35"/>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REASONS FOR WHISTLEBLOWING</w:t>
      </w:r>
    </w:p>
    <w:p w14:paraId="4B041933" w14:textId="77777777" w:rsidR="00F719FE" w:rsidRPr="00C87BCE" w:rsidRDefault="00FA47BB">
      <w:pPr>
        <w:pStyle w:val="BodyText"/>
        <w:spacing w:before="58" w:line="278" w:lineRule="auto"/>
        <w:ind w:left="840" w:right="767"/>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Each individual has a responsibility for raising concerns about unacceptable practice or </w:t>
      </w:r>
      <w:proofErr w:type="gramStart"/>
      <w:r w:rsidRPr="00C87BCE">
        <w:rPr>
          <w:rFonts w:asciiTheme="minorHAnsi" w:hAnsiTheme="minorHAnsi" w:cstheme="minorHAnsi"/>
          <w:color w:val="000000" w:themeColor="text1"/>
          <w:sz w:val="22"/>
          <w:szCs w:val="22"/>
        </w:rPr>
        <w:t>behaviour :</w:t>
      </w:r>
      <w:proofErr w:type="gramEnd"/>
    </w:p>
    <w:p w14:paraId="77479A7B" w14:textId="77777777" w:rsidR="00F719FE" w:rsidRPr="00C87BCE" w:rsidRDefault="00FA47BB">
      <w:pPr>
        <w:pStyle w:val="ListParagraph"/>
        <w:numPr>
          <w:ilvl w:val="0"/>
          <w:numId w:val="2"/>
        </w:numPr>
        <w:tabs>
          <w:tab w:val="left" w:pos="1560"/>
          <w:tab w:val="left" w:pos="1561"/>
        </w:tabs>
        <w:spacing w:line="300" w:lineRule="exact"/>
        <w:ind w:left="1560" w:hanging="361"/>
        <w:rPr>
          <w:rFonts w:asciiTheme="minorHAnsi" w:hAnsiTheme="minorHAnsi" w:cstheme="minorHAnsi"/>
          <w:color w:val="000000" w:themeColor="text1"/>
        </w:rPr>
      </w:pPr>
      <w:r w:rsidRPr="00C87BCE">
        <w:rPr>
          <w:rFonts w:asciiTheme="minorHAnsi" w:hAnsiTheme="minorHAnsi" w:cstheme="minorHAnsi"/>
          <w:color w:val="000000" w:themeColor="text1"/>
        </w:rPr>
        <w:t>To prevent the problem worsening or</w:t>
      </w:r>
      <w:r w:rsidRPr="00C87BCE">
        <w:rPr>
          <w:rFonts w:asciiTheme="minorHAnsi" w:hAnsiTheme="minorHAnsi" w:cstheme="minorHAnsi"/>
          <w:color w:val="000000" w:themeColor="text1"/>
          <w:spacing w:val="-6"/>
        </w:rPr>
        <w:t xml:space="preserve"> </w:t>
      </w:r>
      <w:r w:rsidRPr="00C87BCE">
        <w:rPr>
          <w:rFonts w:asciiTheme="minorHAnsi" w:hAnsiTheme="minorHAnsi" w:cstheme="minorHAnsi"/>
          <w:color w:val="000000" w:themeColor="text1"/>
        </w:rPr>
        <w:t>widening.</w:t>
      </w:r>
    </w:p>
    <w:p w14:paraId="10FE628A" w14:textId="77777777" w:rsidR="00F719FE" w:rsidRPr="00C87BCE" w:rsidRDefault="00FA47BB">
      <w:pPr>
        <w:pStyle w:val="ListParagraph"/>
        <w:numPr>
          <w:ilvl w:val="0"/>
          <w:numId w:val="2"/>
        </w:numPr>
        <w:tabs>
          <w:tab w:val="left" w:pos="1560"/>
          <w:tab w:val="left" w:pos="1561"/>
        </w:tabs>
        <w:spacing w:before="45"/>
        <w:ind w:left="1560" w:hanging="361"/>
        <w:rPr>
          <w:rFonts w:asciiTheme="minorHAnsi" w:hAnsiTheme="minorHAnsi" w:cstheme="minorHAnsi"/>
          <w:color w:val="000000" w:themeColor="text1"/>
        </w:rPr>
      </w:pPr>
      <w:r w:rsidRPr="00C87BCE">
        <w:rPr>
          <w:rFonts w:asciiTheme="minorHAnsi" w:hAnsiTheme="minorHAnsi" w:cstheme="minorHAnsi"/>
          <w:color w:val="000000" w:themeColor="text1"/>
        </w:rPr>
        <w:t>To protect or reduce risks to</w:t>
      </w:r>
      <w:r w:rsidRPr="00C87BCE">
        <w:rPr>
          <w:rFonts w:asciiTheme="minorHAnsi" w:hAnsiTheme="minorHAnsi" w:cstheme="minorHAnsi"/>
          <w:color w:val="000000" w:themeColor="text1"/>
          <w:spacing w:val="-2"/>
        </w:rPr>
        <w:t xml:space="preserve"> </w:t>
      </w:r>
      <w:r w:rsidRPr="00C87BCE">
        <w:rPr>
          <w:rFonts w:asciiTheme="minorHAnsi" w:hAnsiTheme="minorHAnsi" w:cstheme="minorHAnsi"/>
          <w:color w:val="000000" w:themeColor="text1"/>
        </w:rPr>
        <w:t>others.</w:t>
      </w:r>
    </w:p>
    <w:p w14:paraId="2D832F92" w14:textId="77777777" w:rsidR="00F719FE" w:rsidRPr="00C87BCE" w:rsidRDefault="00FA47BB">
      <w:pPr>
        <w:pStyle w:val="ListParagraph"/>
        <w:numPr>
          <w:ilvl w:val="0"/>
          <w:numId w:val="2"/>
        </w:numPr>
        <w:tabs>
          <w:tab w:val="left" w:pos="1560"/>
          <w:tab w:val="left" w:pos="1561"/>
        </w:tabs>
        <w:spacing w:before="80"/>
        <w:ind w:left="1560" w:hanging="361"/>
        <w:rPr>
          <w:rFonts w:asciiTheme="minorHAnsi" w:hAnsiTheme="minorHAnsi" w:cstheme="minorHAnsi"/>
          <w:color w:val="000000" w:themeColor="text1"/>
        </w:rPr>
      </w:pPr>
      <w:r w:rsidRPr="00C87BCE">
        <w:rPr>
          <w:rFonts w:asciiTheme="minorHAnsi" w:hAnsiTheme="minorHAnsi" w:cstheme="minorHAnsi"/>
          <w:color w:val="000000" w:themeColor="text1"/>
        </w:rPr>
        <w:t>To prevent becoming implicated</w:t>
      </w:r>
      <w:r w:rsidRPr="00C87BCE">
        <w:rPr>
          <w:rFonts w:asciiTheme="minorHAnsi" w:hAnsiTheme="minorHAnsi" w:cstheme="minorHAnsi"/>
          <w:color w:val="000000" w:themeColor="text1"/>
          <w:spacing w:val="-9"/>
        </w:rPr>
        <w:t xml:space="preserve"> </w:t>
      </w:r>
      <w:r w:rsidRPr="00C87BCE">
        <w:rPr>
          <w:rFonts w:asciiTheme="minorHAnsi" w:hAnsiTheme="minorHAnsi" w:cstheme="minorHAnsi"/>
          <w:color w:val="000000" w:themeColor="text1"/>
        </w:rPr>
        <w:t>yourself.</w:t>
      </w:r>
    </w:p>
    <w:p w14:paraId="1CC4C663" w14:textId="77777777" w:rsidR="00F719FE" w:rsidRPr="00C87BCE" w:rsidRDefault="00F719FE">
      <w:pPr>
        <w:pStyle w:val="BodyText"/>
        <w:spacing w:before="4"/>
        <w:rPr>
          <w:rFonts w:asciiTheme="minorHAnsi" w:hAnsiTheme="minorHAnsi" w:cstheme="minorHAnsi"/>
          <w:color w:val="000000" w:themeColor="text1"/>
          <w:sz w:val="22"/>
          <w:szCs w:val="22"/>
        </w:rPr>
      </w:pPr>
    </w:p>
    <w:p w14:paraId="43FB8F58" w14:textId="262A4DEC"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WHAT STOPS PEOPLE FROM WHISTLEBLOWING</w:t>
      </w:r>
    </w:p>
    <w:p w14:paraId="24B6F278" w14:textId="77777777" w:rsidR="00F719FE" w:rsidRPr="00C87BCE" w:rsidRDefault="00FA47BB">
      <w:pPr>
        <w:pStyle w:val="ListParagraph"/>
        <w:numPr>
          <w:ilvl w:val="0"/>
          <w:numId w:val="2"/>
        </w:numPr>
        <w:tabs>
          <w:tab w:val="left" w:pos="1553"/>
          <w:tab w:val="left" w:pos="1554"/>
        </w:tabs>
        <w:spacing w:before="57"/>
        <w:ind w:hanging="361"/>
        <w:rPr>
          <w:rFonts w:asciiTheme="minorHAnsi" w:hAnsiTheme="minorHAnsi" w:cstheme="minorHAnsi"/>
          <w:color w:val="000000" w:themeColor="text1"/>
        </w:rPr>
      </w:pPr>
      <w:r w:rsidRPr="00C87BCE">
        <w:rPr>
          <w:rFonts w:asciiTheme="minorHAnsi" w:hAnsiTheme="minorHAnsi" w:cstheme="minorHAnsi"/>
          <w:color w:val="000000" w:themeColor="text1"/>
        </w:rPr>
        <w:t>Fear of starting a chain of events which spirals out of</w:t>
      </w:r>
      <w:r w:rsidRPr="00C87BCE">
        <w:rPr>
          <w:rFonts w:asciiTheme="minorHAnsi" w:hAnsiTheme="minorHAnsi" w:cstheme="minorHAnsi"/>
          <w:color w:val="000000" w:themeColor="text1"/>
          <w:spacing w:val="5"/>
        </w:rPr>
        <w:t xml:space="preserve"> </w:t>
      </w:r>
      <w:r w:rsidRPr="00C87BCE">
        <w:rPr>
          <w:rFonts w:asciiTheme="minorHAnsi" w:hAnsiTheme="minorHAnsi" w:cstheme="minorHAnsi"/>
          <w:color w:val="000000" w:themeColor="text1"/>
        </w:rPr>
        <w:t>control.</w:t>
      </w:r>
    </w:p>
    <w:p w14:paraId="1980B4B8" w14:textId="77777777" w:rsidR="00F719FE" w:rsidRPr="00C87BCE" w:rsidRDefault="00FA47BB">
      <w:pPr>
        <w:pStyle w:val="ListParagraph"/>
        <w:numPr>
          <w:ilvl w:val="0"/>
          <w:numId w:val="2"/>
        </w:numPr>
        <w:tabs>
          <w:tab w:val="left" w:pos="1553"/>
          <w:tab w:val="left" w:pos="1554"/>
        </w:tabs>
        <w:spacing w:before="44"/>
        <w:ind w:hanging="361"/>
        <w:rPr>
          <w:rFonts w:asciiTheme="minorHAnsi" w:hAnsiTheme="minorHAnsi" w:cstheme="minorHAnsi"/>
          <w:color w:val="000000" w:themeColor="text1"/>
        </w:rPr>
      </w:pPr>
      <w:r w:rsidRPr="00C87BCE">
        <w:rPr>
          <w:rFonts w:asciiTheme="minorHAnsi" w:hAnsiTheme="minorHAnsi" w:cstheme="minorHAnsi"/>
          <w:color w:val="000000" w:themeColor="text1"/>
        </w:rPr>
        <w:t>Disrupting the work or</w:t>
      </w:r>
      <w:r w:rsidRPr="00C87BCE">
        <w:rPr>
          <w:rFonts w:asciiTheme="minorHAnsi" w:hAnsiTheme="minorHAnsi" w:cstheme="minorHAnsi"/>
          <w:color w:val="000000" w:themeColor="text1"/>
          <w:spacing w:val="-2"/>
        </w:rPr>
        <w:t xml:space="preserve"> </w:t>
      </w:r>
      <w:r w:rsidRPr="00C87BCE">
        <w:rPr>
          <w:rFonts w:asciiTheme="minorHAnsi" w:hAnsiTheme="minorHAnsi" w:cstheme="minorHAnsi"/>
          <w:color w:val="000000" w:themeColor="text1"/>
        </w:rPr>
        <w:t>project.</w:t>
      </w:r>
    </w:p>
    <w:p w14:paraId="79A1C97D" w14:textId="77777777" w:rsidR="00F719FE" w:rsidRPr="00C87BCE" w:rsidRDefault="00FA47BB">
      <w:pPr>
        <w:pStyle w:val="ListParagraph"/>
        <w:numPr>
          <w:ilvl w:val="0"/>
          <w:numId w:val="2"/>
        </w:numPr>
        <w:tabs>
          <w:tab w:val="left" w:pos="1553"/>
          <w:tab w:val="left" w:pos="1554"/>
        </w:tabs>
        <w:spacing w:before="45"/>
        <w:ind w:hanging="361"/>
        <w:rPr>
          <w:rFonts w:asciiTheme="minorHAnsi" w:hAnsiTheme="minorHAnsi" w:cstheme="minorHAnsi"/>
          <w:color w:val="000000" w:themeColor="text1"/>
        </w:rPr>
      </w:pPr>
      <w:r w:rsidRPr="00C87BCE">
        <w:rPr>
          <w:rFonts w:asciiTheme="minorHAnsi" w:hAnsiTheme="minorHAnsi" w:cstheme="minorHAnsi"/>
          <w:color w:val="000000" w:themeColor="text1"/>
        </w:rPr>
        <w:t>Fear of getting it</w:t>
      </w:r>
      <w:r w:rsidRPr="00C87BCE">
        <w:rPr>
          <w:rFonts w:asciiTheme="minorHAnsi" w:hAnsiTheme="minorHAnsi" w:cstheme="minorHAnsi"/>
          <w:color w:val="000000" w:themeColor="text1"/>
          <w:spacing w:val="2"/>
        </w:rPr>
        <w:t xml:space="preserve"> </w:t>
      </w:r>
      <w:r w:rsidRPr="00C87BCE">
        <w:rPr>
          <w:rFonts w:asciiTheme="minorHAnsi" w:hAnsiTheme="minorHAnsi" w:cstheme="minorHAnsi"/>
          <w:color w:val="000000" w:themeColor="text1"/>
        </w:rPr>
        <w:t>wrong.</w:t>
      </w:r>
    </w:p>
    <w:p w14:paraId="4EBBA7A9" w14:textId="77777777" w:rsidR="00F719FE" w:rsidRPr="00C87BCE" w:rsidRDefault="00FA47BB">
      <w:pPr>
        <w:pStyle w:val="ListParagraph"/>
        <w:numPr>
          <w:ilvl w:val="0"/>
          <w:numId w:val="2"/>
        </w:numPr>
        <w:tabs>
          <w:tab w:val="left" w:pos="1553"/>
          <w:tab w:val="left" w:pos="1554"/>
        </w:tabs>
        <w:spacing w:before="42"/>
        <w:ind w:hanging="361"/>
        <w:rPr>
          <w:rFonts w:asciiTheme="minorHAnsi" w:hAnsiTheme="minorHAnsi" w:cstheme="minorHAnsi"/>
          <w:color w:val="000000" w:themeColor="text1"/>
        </w:rPr>
      </w:pPr>
      <w:r w:rsidRPr="00C87BCE">
        <w:rPr>
          <w:rFonts w:asciiTheme="minorHAnsi" w:hAnsiTheme="minorHAnsi" w:cstheme="minorHAnsi"/>
          <w:color w:val="000000" w:themeColor="text1"/>
        </w:rPr>
        <w:t>Fear of repercussions or damaging</w:t>
      </w:r>
      <w:r w:rsidRPr="00C87BCE">
        <w:rPr>
          <w:rFonts w:asciiTheme="minorHAnsi" w:hAnsiTheme="minorHAnsi" w:cstheme="minorHAnsi"/>
          <w:color w:val="000000" w:themeColor="text1"/>
          <w:spacing w:val="-3"/>
        </w:rPr>
        <w:t xml:space="preserve"> </w:t>
      </w:r>
      <w:r w:rsidRPr="00C87BCE">
        <w:rPr>
          <w:rFonts w:asciiTheme="minorHAnsi" w:hAnsiTheme="minorHAnsi" w:cstheme="minorHAnsi"/>
          <w:color w:val="000000" w:themeColor="text1"/>
        </w:rPr>
        <w:t>careers.</w:t>
      </w:r>
    </w:p>
    <w:p w14:paraId="101BE3ED" w14:textId="77777777" w:rsidR="00F719FE" w:rsidRPr="00C87BCE" w:rsidRDefault="00FA47BB">
      <w:pPr>
        <w:pStyle w:val="ListParagraph"/>
        <w:numPr>
          <w:ilvl w:val="0"/>
          <w:numId w:val="2"/>
        </w:numPr>
        <w:tabs>
          <w:tab w:val="left" w:pos="1553"/>
          <w:tab w:val="left" w:pos="1554"/>
        </w:tabs>
        <w:spacing w:before="45"/>
        <w:ind w:hanging="361"/>
        <w:rPr>
          <w:rFonts w:asciiTheme="minorHAnsi" w:hAnsiTheme="minorHAnsi" w:cstheme="minorHAnsi"/>
          <w:color w:val="000000" w:themeColor="text1"/>
        </w:rPr>
      </w:pPr>
      <w:r w:rsidRPr="00C87BCE">
        <w:rPr>
          <w:rFonts w:asciiTheme="minorHAnsi" w:hAnsiTheme="minorHAnsi" w:cstheme="minorHAnsi"/>
          <w:color w:val="000000" w:themeColor="text1"/>
        </w:rPr>
        <w:t>Fear of not being</w:t>
      </w:r>
      <w:r w:rsidRPr="00C87BCE">
        <w:rPr>
          <w:rFonts w:asciiTheme="minorHAnsi" w:hAnsiTheme="minorHAnsi" w:cstheme="minorHAnsi"/>
          <w:color w:val="000000" w:themeColor="text1"/>
          <w:spacing w:val="-2"/>
        </w:rPr>
        <w:t xml:space="preserve"> </w:t>
      </w:r>
      <w:r w:rsidRPr="00C87BCE">
        <w:rPr>
          <w:rFonts w:asciiTheme="minorHAnsi" w:hAnsiTheme="minorHAnsi" w:cstheme="minorHAnsi"/>
          <w:color w:val="000000" w:themeColor="text1"/>
        </w:rPr>
        <w:t>believed.</w:t>
      </w:r>
    </w:p>
    <w:p w14:paraId="1903B34C" w14:textId="77777777" w:rsidR="00F719FE" w:rsidRPr="00C87BCE" w:rsidRDefault="00F719FE">
      <w:pPr>
        <w:pStyle w:val="BodyText"/>
        <w:spacing w:before="4"/>
        <w:rPr>
          <w:rFonts w:asciiTheme="minorHAnsi" w:hAnsiTheme="minorHAnsi" w:cstheme="minorHAnsi"/>
          <w:color w:val="000000" w:themeColor="text1"/>
          <w:sz w:val="22"/>
          <w:szCs w:val="22"/>
        </w:rPr>
      </w:pPr>
    </w:p>
    <w:p w14:paraId="3E0226ED" w14:textId="1C15E934"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PROCEDURE FOR STAFF TO RAISE A WHISTLEBLOWING CONCERN</w:t>
      </w:r>
    </w:p>
    <w:p w14:paraId="739C3467" w14:textId="77777777" w:rsidR="00F719FE" w:rsidRPr="00C87BCE" w:rsidRDefault="00FA47BB">
      <w:pPr>
        <w:pStyle w:val="BodyText"/>
        <w:spacing w:before="57" w:line="278" w:lineRule="auto"/>
        <w:ind w:left="840" w:right="732"/>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You should voice your concerns, suspicions or uneasiness as soon as you feel you can. The earlier a concern is expressed the easier and sooner action can be taken.</w:t>
      </w:r>
    </w:p>
    <w:p w14:paraId="4A93393F" w14:textId="77777777" w:rsidR="00F719FE" w:rsidRPr="00C87BCE" w:rsidRDefault="00F719FE">
      <w:pPr>
        <w:pStyle w:val="BodyText"/>
        <w:spacing w:before="1"/>
        <w:rPr>
          <w:rFonts w:asciiTheme="minorHAnsi" w:hAnsiTheme="minorHAnsi" w:cstheme="minorHAnsi"/>
          <w:color w:val="000000" w:themeColor="text1"/>
          <w:sz w:val="22"/>
          <w:szCs w:val="22"/>
        </w:rPr>
      </w:pPr>
    </w:p>
    <w:p w14:paraId="0D07FA09" w14:textId="77777777" w:rsidR="00F719FE" w:rsidRPr="00C87BCE" w:rsidRDefault="00FA47BB">
      <w:pPr>
        <w:pStyle w:val="ListParagraph"/>
        <w:numPr>
          <w:ilvl w:val="0"/>
          <w:numId w:val="2"/>
        </w:numPr>
        <w:tabs>
          <w:tab w:val="left" w:pos="1553"/>
          <w:tab w:val="left" w:pos="1554"/>
        </w:tabs>
        <w:ind w:hanging="356"/>
        <w:rPr>
          <w:rFonts w:asciiTheme="minorHAnsi" w:hAnsiTheme="minorHAnsi" w:cstheme="minorHAnsi"/>
          <w:color w:val="000000" w:themeColor="text1"/>
        </w:rPr>
      </w:pPr>
      <w:r w:rsidRPr="00C87BCE">
        <w:rPr>
          <w:rFonts w:asciiTheme="minorHAnsi" w:hAnsiTheme="minorHAnsi" w:cstheme="minorHAnsi"/>
          <w:color w:val="000000" w:themeColor="text1"/>
        </w:rPr>
        <w:t>Try to pinpoint exactly what practice is concerning you and</w:t>
      </w:r>
      <w:r w:rsidRPr="00C87BCE">
        <w:rPr>
          <w:rFonts w:asciiTheme="minorHAnsi" w:hAnsiTheme="minorHAnsi" w:cstheme="minorHAnsi"/>
          <w:color w:val="000000" w:themeColor="text1"/>
          <w:spacing w:val="-10"/>
        </w:rPr>
        <w:t xml:space="preserve"> </w:t>
      </w:r>
      <w:r w:rsidRPr="00C87BCE">
        <w:rPr>
          <w:rFonts w:asciiTheme="minorHAnsi" w:hAnsiTheme="minorHAnsi" w:cstheme="minorHAnsi"/>
          <w:color w:val="000000" w:themeColor="text1"/>
        </w:rPr>
        <w:t>why.</w:t>
      </w:r>
    </w:p>
    <w:p w14:paraId="060FDE13" w14:textId="77777777" w:rsidR="00F719FE" w:rsidRPr="00C87BCE" w:rsidRDefault="00FA47BB">
      <w:pPr>
        <w:pStyle w:val="ListParagraph"/>
        <w:numPr>
          <w:ilvl w:val="0"/>
          <w:numId w:val="2"/>
        </w:numPr>
        <w:tabs>
          <w:tab w:val="left" w:pos="1553"/>
          <w:tab w:val="left" w:pos="1554"/>
        </w:tabs>
        <w:spacing w:before="45"/>
        <w:ind w:hanging="356"/>
        <w:rPr>
          <w:rFonts w:asciiTheme="minorHAnsi" w:hAnsiTheme="minorHAnsi" w:cstheme="minorHAnsi"/>
          <w:color w:val="000000" w:themeColor="text1"/>
        </w:rPr>
      </w:pPr>
      <w:r w:rsidRPr="00C87BCE">
        <w:rPr>
          <w:rFonts w:asciiTheme="minorHAnsi" w:hAnsiTheme="minorHAnsi" w:cstheme="minorHAnsi"/>
          <w:color w:val="000000" w:themeColor="text1"/>
        </w:rPr>
        <w:t>Approach your line manager or the Head</w:t>
      </w:r>
      <w:r w:rsidRPr="00C87BCE">
        <w:rPr>
          <w:rFonts w:asciiTheme="minorHAnsi" w:hAnsiTheme="minorHAnsi" w:cstheme="minorHAnsi"/>
          <w:color w:val="000000" w:themeColor="text1"/>
          <w:spacing w:val="2"/>
        </w:rPr>
        <w:t xml:space="preserve"> </w:t>
      </w:r>
      <w:r w:rsidRPr="00C87BCE">
        <w:rPr>
          <w:rFonts w:asciiTheme="minorHAnsi" w:hAnsiTheme="minorHAnsi" w:cstheme="minorHAnsi"/>
          <w:color w:val="000000" w:themeColor="text1"/>
        </w:rPr>
        <w:t>teacher.</w:t>
      </w:r>
    </w:p>
    <w:p w14:paraId="096784B4" w14:textId="153D7963" w:rsidR="00171D64" w:rsidRPr="00C87BCE" w:rsidRDefault="00171D64" w:rsidP="00171D64">
      <w:pPr>
        <w:numPr>
          <w:ilvl w:val="0"/>
          <w:numId w:val="2"/>
        </w:numPr>
        <w:spacing w:before="41" w:line="276" w:lineRule="auto"/>
        <w:ind w:right="734"/>
        <w:jc w:val="both"/>
        <w:rPr>
          <w:rFonts w:asciiTheme="minorHAnsi" w:hAnsiTheme="minorHAnsi" w:cstheme="minorHAnsi"/>
          <w:color w:val="000000" w:themeColor="text1"/>
        </w:rPr>
      </w:pPr>
      <w:r w:rsidRPr="00C87BCE">
        <w:rPr>
          <w:rFonts w:asciiTheme="minorHAnsi" w:hAnsiTheme="minorHAnsi" w:cstheme="minorHAnsi"/>
          <w:color w:val="000000" w:themeColor="text1"/>
        </w:rPr>
        <w:t xml:space="preserve">If your concern is about the Headteacher or Proprietor they will need to speak </w:t>
      </w:r>
      <w:r w:rsidRPr="00C87BCE">
        <w:rPr>
          <w:rFonts w:asciiTheme="minorHAnsi" w:hAnsiTheme="minorHAnsi" w:cstheme="minorHAnsi"/>
          <w:color w:val="000000" w:themeColor="text1"/>
          <w:spacing w:val="3"/>
        </w:rPr>
        <w:t xml:space="preserve">to </w:t>
      </w:r>
      <w:r w:rsidRPr="00C87BCE">
        <w:rPr>
          <w:rFonts w:asciiTheme="minorHAnsi" w:hAnsiTheme="minorHAnsi" w:cstheme="minorHAnsi"/>
          <w:color w:val="000000" w:themeColor="text1"/>
        </w:rPr>
        <w:t xml:space="preserve">an external, independent body to investigate The LADO </w:t>
      </w:r>
      <w:proofErr w:type="gramStart"/>
      <w:r w:rsidRPr="00C87BCE">
        <w:rPr>
          <w:rFonts w:asciiTheme="minorHAnsi" w:hAnsiTheme="minorHAnsi" w:cstheme="minorHAnsi"/>
          <w:color w:val="000000" w:themeColor="text1"/>
        </w:rPr>
        <w:t>( Melanie</w:t>
      </w:r>
      <w:proofErr w:type="gramEnd"/>
      <w:r w:rsidRPr="00C87BCE">
        <w:rPr>
          <w:rFonts w:asciiTheme="minorHAnsi" w:hAnsiTheme="minorHAnsi" w:cstheme="minorHAnsi"/>
          <w:color w:val="000000" w:themeColor="text1"/>
        </w:rPr>
        <w:t xml:space="preserve"> Benzie ) In others cases, they may need to report the matter to the police.</w:t>
      </w:r>
    </w:p>
    <w:p w14:paraId="5AC4BAD2" w14:textId="73A93A16" w:rsidR="00F719FE" w:rsidRPr="00C87BCE" w:rsidRDefault="00FA47BB">
      <w:pPr>
        <w:pStyle w:val="ListParagraph"/>
        <w:numPr>
          <w:ilvl w:val="0"/>
          <w:numId w:val="2"/>
        </w:numPr>
        <w:tabs>
          <w:tab w:val="left" w:pos="1553"/>
          <w:tab w:val="left" w:pos="1554"/>
        </w:tabs>
        <w:spacing w:line="276" w:lineRule="auto"/>
        <w:ind w:right="736" w:hanging="356"/>
        <w:rPr>
          <w:rFonts w:asciiTheme="minorHAnsi" w:hAnsiTheme="minorHAnsi" w:cstheme="minorHAnsi"/>
          <w:color w:val="000000" w:themeColor="text1"/>
        </w:rPr>
      </w:pPr>
      <w:r w:rsidRPr="00C87BCE">
        <w:rPr>
          <w:rFonts w:asciiTheme="minorHAnsi" w:hAnsiTheme="minorHAnsi" w:cstheme="minorHAnsi"/>
          <w:color w:val="000000" w:themeColor="text1"/>
        </w:rPr>
        <w:t xml:space="preserve">If you feel you need to take it to someone outside the school, contact the Safeguarding in Education Service Tel: </w:t>
      </w:r>
      <w:r w:rsidR="00E271A9" w:rsidRPr="00C87BCE">
        <w:rPr>
          <w:rFonts w:asciiTheme="minorHAnsi" w:hAnsiTheme="minorHAnsi" w:cstheme="minorHAnsi"/>
          <w:color w:val="000000" w:themeColor="text1"/>
          <w:shd w:val="clear" w:color="auto" w:fill="FFFFFF"/>
        </w:rPr>
        <w:t> 020 7364 5601 </w:t>
      </w:r>
    </w:p>
    <w:p w14:paraId="483FFB81" w14:textId="77777777" w:rsidR="00F719FE" w:rsidRPr="00C87BCE" w:rsidRDefault="00FA47BB">
      <w:pPr>
        <w:pStyle w:val="ListParagraph"/>
        <w:numPr>
          <w:ilvl w:val="0"/>
          <w:numId w:val="2"/>
        </w:numPr>
        <w:tabs>
          <w:tab w:val="left" w:pos="1553"/>
          <w:tab w:val="left" w:pos="1554"/>
        </w:tabs>
        <w:spacing w:line="305" w:lineRule="exact"/>
        <w:ind w:hanging="356"/>
        <w:rPr>
          <w:rFonts w:asciiTheme="minorHAnsi" w:hAnsiTheme="minorHAnsi" w:cstheme="minorHAnsi"/>
          <w:color w:val="000000" w:themeColor="text1"/>
        </w:rPr>
      </w:pPr>
      <w:r w:rsidRPr="00C87BCE">
        <w:rPr>
          <w:rFonts w:asciiTheme="minorHAnsi" w:hAnsiTheme="minorHAnsi" w:cstheme="minorHAnsi"/>
          <w:color w:val="000000" w:themeColor="text1"/>
        </w:rPr>
        <w:t>Make sure you get a satisfactory response - don't let matters</w:t>
      </w:r>
      <w:r w:rsidRPr="00C87BCE">
        <w:rPr>
          <w:rFonts w:asciiTheme="minorHAnsi" w:hAnsiTheme="minorHAnsi" w:cstheme="minorHAnsi"/>
          <w:color w:val="000000" w:themeColor="text1"/>
          <w:spacing w:val="-5"/>
        </w:rPr>
        <w:t xml:space="preserve"> </w:t>
      </w:r>
      <w:r w:rsidRPr="00C87BCE">
        <w:rPr>
          <w:rFonts w:asciiTheme="minorHAnsi" w:hAnsiTheme="minorHAnsi" w:cstheme="minorHAnsi"/>
          <w:color w:val="000000" w:themeColor="text1"/>
        </w:rPr>
        <w:t>rest.</w:t>
      </w:r>
    </w:p>
    <w:p w14:paraId="59A06F4F" w14:textId="77777777" w:rsidR="00F719FE" w:rsidRPr="00C87BCE" w:rsidRDefault="00FA47BB">
      <w:pPr>
        <w:pStyle w:val="ListParagraph"/>
        <w:numPr>
          <w:ilvl w:val="0"/>
          <w:numId w:val="2"/>
        </w:numPr>
        <w:tabs>
          <w:tab w:val="left" w:pos="1553"/>
          <w:tab w:val="left" w:pos="1554"/>
        </w:tabs>
        <w:spacing w:before="44" w:line="273" w:lineRule="auto"/>
        <w:ind w:right="734" w:hanging="356"/>
        <w:rPr>
          <w:rFonts w:asciiTheme="minorHAnsi" w:hAnsiTheme="minorHAnsi" w:cstheme="minorHAnsi"/>
          <w:color w:val="000000" w:themeColor="text1"/>
        </w:rPr>
      </w:pPr>
      <w:r w:rsidRPr="00C87BCE">
        <w:rPr>
          <w:rFonts w:asciiTheme="minorHAnsi" w:hAnsiTheme="minorHAnsi" w:cstheme="minorHAnsi"/>
          <w:color w:val="000000" w:themeColor="text1"/>
        </w:rPr>
        <w:t>Ideally, you should put your concerns in writing, outlining the background and history, giving names, dates and places wherever you</w:t>
      </w:r>
      <w:r w:rsidRPr="00C87BCE">
        <w:rPr>
          <w:rFonts w:asciiTheme="minorHAnsi" w:hAnsiTheme="minorHAnsi" w:cstheme="minorHAnsi"/>
          <w:color w:val="000000" w:themeColor="text1"/>
          <w:spacing w:val="-4"/>
        </w:rPr>
        <w:t xml:space="preserve"> </w:t>
      </w:r>
      <w:r w:rsidRPr="00C87BCE">
        <w:rPr>
          <w:rFonts w:asciiTheme="minorHAnsi" w:hAnsiTheme="minorHAnsi" w:cstheme="minorHAnsi"/>
          <w:color w:val="000000" w:themeColor="text1"/>
        </w:rPr>
        <w:t>can.</w:t>
      </w:r>
    </w:p>
    <w:p w14:paraId="7ADB15AB" w14:textId="7ACA4E57" w:rsidR="00F719FE" w:rsidRPr="00C87BCE" w:rsidRDefault="00FA47BB">
      <w:pPr>
        <w:pStyle w:val="ListParagraph"/>
        <w:numPr>
          <w:ilvl w:val="0"/>
          <w:numId w:val="2"/>
        </w:numPr>
        <w:tabs>
          <w:tab w:val="left" w:pos="1553"/>
          <w:tab w:val="left" w:pos="1554"/>
        </w:tabs>
        <w:spacing w:before="6" w:line="276" w:lineRule="auto"/>
        <w:ind w:right="732" w:hanging="356"/>
        <w:rPr>
          <w:rFonts w:asciiTheme="minorHAnsi" w:hAnsiTheme="minorHAnsi" w:cstheme="minorHAnsi"/>
          <w:color w:val="000000" w:themeColor="text1"/>
        </w:rPr>
      </w:pPr>
      <w:r w:rsidRPr="00C87BCE">
        <w:rPr>
          <w:rFonts w:asciiTheme="minorHAnsi" w:hAnsiTheme="minorHAnsi" w:cstheme="minorHAnsi"/>
          <w:color w:val="000000" w:themeColor="text1"/>
        </w:rPr>
        <w:lastRenderedPageBreak/>
        <w:t>A member of staff is not expected to prove the truth of an allegation but will need to demonstrate sufficient grounds for the</w:t>
      </w:r>
      <w:r w:rsidRPr="00C87BCE">
        <w:rPr>
          <w:rFonts w:asciiTheme="minorHAnsi" w:hAnsiTheme="minorHAnsi" w:cstheme="minorHAnsi"/>
          <w:color w:val="000000" w:themeColor="text1"/>
          <w:spacing w:val="-3"/>
        </w:rPr>
        <w:t xml:space="preserve"> </w:t>
      </w:r>
      <w:r w:rsidRPr="00C87BCE">
        <w:rPr>
          <w:rFonts w:asciiTheme="minorHAnsi" w:hAnsiTheme="minorHAnsi" w:cstheme="minorHAnsi"/>
          <w:color w:val="000000" w:themeColor="text1"/>
        </w:rPr>
        <w:t>concern.</w:t>
      </w:r>
    </w:p>
    <w:p w14:paraId="3E2C588A" w14:textId="77777777" w:rsidR="00171D64" w:rsidRPr="00C87BCE" w:rsidRDefault="00171D64" w:rsidP="00171D64">
      <w:pPr>
        <w:pStyle w:val="ListParagraph"/>
        <w:tabs>
          <w:tab w:val="left" w:pos="1553"/>
          <w:tab w:val="left" w:pos="1554"/>
        </w:tabs>
        <w:spacing w:before="6" w:line="276" w:lineRule="auto"/>
        <w:ind w:right="732" w:firstLine="0"/>
        <w:rPr>
          <w:rFonts w:asciiTheme="minorHAnsi" w:hAnsiTheme="minorHAnsi" w:cstheme="minorHAnsi"/>
          <w:color w:val="000000" w:themeColor="text1"/>
        </w:rPr>
      </w:pPr>
    </w:p>
    <w:p w14:paraId="41DB3782" w14:textId="77777777" w:rsidR="00F719FE" w:rsidRPr="00C87BCE" w:rsidRDefault="00F719FE">
      <w:pPr>
        <w:pStyle w:val="BodyText"/>
        <w:spacing w:before="7"/>
        <w:rPr>
          <w:rFonts w:asciiTheme="minorHAnsi" w:hAnsiTheme="minorHAnsi" w:cstheme="minorHAnsi"/>
          <w:color w:val="000000" w:themeColor="text1"/>
          <w:sz w:val="22"/>
          <w:szCs w:val="22"/>
        </w:rPr>
      </w:pPr>
    </w:p>
    <w:p w14:paraId="11ED4FC5" w14:textId="77777777"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WHEN TO RAISE A CONCERN</w:t>
      </w:r>
    </w:p>
    <w:p w14:paraId="5819EE5D" w14:textId="4948AA3C" w:rsidR="00F719FE" w:rsidRPr="00C87BCE" w:rsidRDefault="00FA47BB">
      <w:pPr>
        <w:pStyle w:val="BodyText"/>
        <w:spacing w:before="58" w:line="276" w:lineRule="auto"/>
        <w:ind w:left="840" w:right="724"/>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Staff should consider the examples when deciding whether their concern is of a whistle- blowing nature. Consider whether the incident(s) was illegal, breached statutory or </w:t>
      </w:r>
      <w:r w:rsidR="00042494" w:rsidRPr="00C87BCE">
        <w:rPr>
          <w:rFonts w:asciiTheme="minorHAnsi" w:hAnsiTheme="minorHAnsi" w:cstheme="minorHAnsi"/>
          <w:color w:val="000000" w:themeColor="text1"/>
          <w:sz w:val="22"/>
          <w:szCs w:val="22"/>
        </w:rPr>
        <w:t>School</w:t>
      </w:r>
      <w:r w:rsidR="00AF660E" w:rsidRPr="00C87BCE">
        <w:rPr>
          <w:rFonts w:asciiTheme="minorHAnsi" w:hAnsiTheme="minorHAnsi" w:cstheme="minorHAnsi"/>
          <w:color w:val="000000" w:themeColor="text1"/>
          <w:sz w:val="22"/>
          <w:szCs w:val="22"/>
        </w:rPr>
        <w:t xml:space="preserve"> </w:t>
      </w:r>
      <w:r w:rsidRPr="00C87BCE">
        <w:rPr>
          <w:rFonts w:asciiTheme="minorHAnsi" w:hAnsiTheme="minorHAnsi" w:cstheme="minorHAnsi"/>
          <w:color w:val="000000" w:themeColor="text1"/>
          <w:sz w:val="22"/>
          <w:szCs w:val="22"/>
        </w:rPr>
        <w:t>procedures, put people in danger or was an attempt to cover any such activity up.</w:t>
      </w:r>
    </w:p>
    <w:p w14:paraId="75DA4FA8" w14:textId="0BD532FC" w:rsidR="00F719FE" w:rsidRPr="00C87BCE" w:rsidRDefault="00FA47BB">
      <w:pPr>
        <w:pStyle w:val="BodyText"/>
        <w:spacing w:before="2" w:line="276" w:lineRule="auto"/>
        <w:ind w:left="840" w:right="734"/>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You should voice your concerns, </w:t>
      </w:r>
      <w:r w:rsidR="00CC6D63" w:rsidRPr="00C87BCE">
        <w:rPr>
          <w:rFonts w:asciiTheme="minorHAnsi" w:hAnsiTheme="minorHAnsi" w:cstheme="minorHAnsi"/>
          <w:color w:val="000000" w:themeColor="text1"/>
          <w:sz w:val="22"/>
          <w:szCs w:val="22"/>
        </w:rPr>
        <w:t>suspicions,</w:t>
      </w:r>
      <w:r w:rsidRPr="00C87BCE">
        <w:rPr>
          <w:rFonts w:asciiTheme="minorHAnsi" w:hAnsiTheme="minorHAnsi" w:cstheme="minorHAnsi"/>
          <w:color w:val="000000" w:themeColor="text1"/>
          <w:sz w:val="22"/>
          <w:szCs w:val="22"/>
        </w:rPr>
        <w:t xml:space="preserve"> or uneasiness as soon as you feel you can. The earlier a concern is expressed the easier and sooner action can be taken.</w:t>
      </w:r>
    </w:p>
    <w:p w14:paraId="532ED31F" w14:textId="77777777" w:rsidR="00F719FE" w:rsidRPr="00C87BCE" w:rsidRDefault="00F719FE">
      <w:pPr>
        <w:pStyle w:val="BodyText"/>
        <w:spacing w:before="6"/>
        <w:rPr>
          <w:rFonts w:asciiTheme="minorHAnsi" w:hAnsiTheme="minorHAnsi" w:cstheme="minorHAnsi"/>
          <w:color w:val="000000" w:themeColor="text1"/>
          <w:sz w:val="22"/>
          <w:szCs w:val="22"/>
        </w:rPr>
      </w:pPr>
    </w:p>
    <w:p w14:paraId="4666261A" w14:textId="77777777" w:rsidR="00F719FE" w:rsidRPr="00C87BCE" w:rsidRDefault="00FA47BB">
      <w:pPr>
        <w:pStyle w:val="ListParagraph"/>
        <w:numPr>
          <w:ilvl w:val="0"/>
          <w:numId w:val="2"/>
        </w:numPr>
        <w:tabs>
          <w:tab w:val="left" w:pos="1553"/>
          <w:tab w:val="left" w:pos="1554"/>
        </w:tabs>
        <w:ind w:hanging="356"/>
        <w:rPr>
          <w:rFonts w:asciiTheme="minorHAnsi" w:hAnsiTheme="minorHAnsi" w:cstheme="minorHAnsi"/>
          <w:color w:val="000000" w:themeColor="text1"/>
        </w:rPr>
      </w:pPr>
      <w:r w:rsidRPr="00C87BCE">
        <w:rPr>
          <w:rFonts w:asciiTheme="minorHAnsi" w:hAnsiTheme="minorHAnsi" w:cstheme="minorHAnsi"/>
          <w:color w:val="000000" w:themeColor="text1"/>
        </w:rPr>
        <w:t>Try to pinpoint exactly what practice is concerning you and</w:t>
      </w:r>
      <w:r w:rsidRPr="00C87BCE">
        <w:rPr>
          <w:rFonts w:asciiTheme="minorHAnsi" w:hAnsiTheme="minorHAnsi" w:cstheme="minorHAnsi"/>
          <w:color w:val="000000" w:themeColor="text1"/>
          <w:spacing w:val="-10"/>
        </w:rPr>
        <w:t xml:space="preserve"> </w:t>
      </w:r>
      <w:r w:rsidRPr="00C87BCE">
        <w:rPr>
          <w:rFonts w:asciiTheme="minorHAnsi" w:hAnsiTheme="minorHAnsi" w:cstheme="minorHAnsi"/>
          <w:color w:val="000000" w:themeColor="text1"/>
        </w:rPr>
        <w:t>why.</w:t>
      </w:r>
    </w:p>
    <w:p w14:paraId="758FA949" w14:textId="63F30D56" w:rsidR="00F719FE" w:rsidRPr="00C87BCE" w:rsidRDefault="00FA47BB" w:rsidP="00171D64">
      <w:pPr>
        <w:pStyle w:val="ListParagraph"/>
        <w:numPr>
          <w:ilvl w:val="0"/>
          <w:numId w:val="2"/>
        </w:numPr>
        <w:tabs>
          <w:tab w:val="left" w:pos="1553"/>
          <w:tab w:val="left" w:pos="1554"/>
        </w:tabs>
        <w:spacing w:before="43"/>
        <w:ind w:hanging="356"/>
        <w:rPr>
          <w:rFonts w:asciiTheme="minorHAnsi" w:hAnsiTheme="minorHAnsi" w:cstheme="minorHAnsi"/>
          <w:color w:val="000000" w:themeColor="text1"/>
        </w:rPr>
      </w:pPr>
      <w:r w:rsidRPr="00C87BCE">
        <w:rPr>
          <w:rFonts w:asciiTheme="minorHAnsi" w:hAnsiTheme="minorHAnsi" w:cstheme="minorHAnsi"/>
          <w:color w:val="000000" w:themeColor="text1"/>
        </w:rPr>
        <w:t>Approach your line manager, or the Head</w:t>
      </w:r>
      <w:r w:rsidRPr="00C87BCE">
        <w:rPr>
          <w:rFonts w:asciiTheme="minorHAnsi" w:hAnsiTheme="minorHAnsi" w:cstheme="minorHAnsi"/>
          <w:color w:val="000000" w:themeColor="text1"/>
          <w:spacing w:val="1"/>
        </w:rPr>
        <w:t xml:space="preserve"> </w:t>
      </w:r>
      <w:r w:rsidR="00CC6D63" w:rsidRPr="00C87BCE">
        <w:rPr>
          <w:rFonts w:asciiTheme="minorHAnsi" w:hAnsiTheme="minorHAnsi" w:cstheme="minorHAnsi"/>
          <w:color w:val="000000" w:themeColor="text1"/>
        </w:rPr>
        <w:t>teacher.</w:t>
      </w:r>
    </w:p>
    <w:p w14:paraId="235E4A1C" w14:textId="2730F2EA" w:rsidR="00F719FE" w:rsidRPr="00C87BCE" w:rsidRDefault="00FA47BB">
      <w:pPr>
        <w:pStyle w:val="ListParagraph"/>
        <w:numPr>
          <w:ilvl w:val="0"/>
          <w:numId w:val="2"/>
        </w:numPr>
        <w:tabs>
          <w:tab w:val="left" w:pos="1553"/>
          <w:tab w:val="left" w:pos="1554"/>
        </w:tabs>
        <w:spacing w:line="276" w:lineRule="auto"/>
        <w:ind w:right="736" w:hanging="356"/>
        <w:rPr>
          <w:rFonts w:asciiTheme="minorHAnsi" w:hAnsiTheme="minorHAnsi" w:cstheme="minorHAnsi"/>
          <w:color w:val="000000" w:themeColor="text1"/>
        </w:rPr>
      </w:pPr>
      <w:r w:rsidRPr="00C87BCE">
        <w:rPr>
          <w:rFonts w:asciiTheme="minorHAnsi" w:hAnsiTheme="minorHAnsi" w:cstheme="minorHAnsi"/>
          <w:color w:val="000000" w:themeColor="text1"/>
        </w:rPr>
        <w:t>If you feel you need to take it to someone outside the school, contact the Safeguarding in Education Service</w:t>
      </w:r>
      <w:r w:rsidR="00171D64" w:rsidRPr="00C87BCE">
        <w:rPr>
          <w:rFonts w:asciiTheme="minorHAnsi" w:hAnsiTheme="minorHAnsi" w:cstheme="minorHAnsi"/>
          <w:color w:val="000000" w:themeColor="text1"/>
        </w:rPr>
        <w:t xml:space="preserve"> or the </w:t>
      </w:r>
      <w:r w:rsidR="00CC6D63" w:rsidRPr="00C87BCE">
        <w:rPr>
          <w:rFonts w:asciiTheme="minorHAnsi" w:hAnsiTheme="minorHAnsi" w:cstheme="minorHAnsi"/>
          <w:color w:val="000000" w:themeColor="text1"/>
        </w:rPr>
        <w:t>LADO on</w:t>
      </w:r>
      <w:r w:rsidRPr="00C87BCE">
        <w:rPr>
          <w:rFonts w:asciiTheme="minorHAnsi" w:hAnsiTheme="minorHAnsi" w:cstheme="minorHAnsi"/>
          <w:color w:val="000000" w:themeColor="text1"/>
        </w:rPr>
        <w:t xml:space="preserve"> 020 8496 4368</w:t>
      </w:r>
      <w:r w:rsidR="00D80C4E" w:rsidRPr="00C87BCE">
        <w:rPr>
          <w:rFonts w:asciiTheme="minorHAnsi" w:hAnsiTheme="minorHAnsi" w:cstheme="minorHAnsi"/>
          <w:color w:val="000000" w:themeColor="text1"/>
        </w:rPr>
        <w:t xml:space="preserve"> Melanie Benzie </w:t>
      </w:r>
    </w:p>
    <w:p w14:paraId="734DDFEC" w14:textId="3F07ED10" w:rsidR="00F719FE" w:rsidRPr="00C87BCE" w:rsidRDefault="00FA47BB">
      <w:pPr>
        <w:pStyle w:val="ListParagraph"/>
        <w:numPr>
          <w:ilvl w:val="0"/>
          <w:numId w:val="2"/>
        </w:numPr>
        <w:tabs>
          <w:tab w:val="left" w:pos="1553"/>
          <w:tab w:val="left" w:pos="1554"/>
        </w:tabs>
        <w:spacing w:line="305" w:lineRule="exact"/>
        <w:ind w:hanging="356"/>
        <w:rPr>
          <w:rFonts w:asciiTheme="minorHAnsi" w:hAnsiTheme="minorHAnsi" w:cstheme="minorHAnsi"/>
          <w:color w:val="000000" w:themeColor="text1"/>
        </w:rPr>
      </w:pPr>
      <w:r w:rsidRPr="00C87BCE">
        <w:rPr>
          <w:rFonts w:asciiTheme="minorHAnsi" w:hAnsiTheme="minorHAnsi" w:cstheme="minorHAnsi"/>
          <w:color w:val="000000" w:themeColor="text1"/>
        </w:rPr>
        <w:t xml:space="preserve">Make sure you get a satisfactory response - </w:t>
      </w:r>
      <w:r w:rsidR="00CC6D63" w:rsidRPr="00C87BCE">
        <w:rPr>
          <w:rFonts w:asciiTheme="minorHAnsi" w:hAnsiTheme="minorHAnsi" w:cstheme="minorHAnsi"/>
          <w:color w:val="000000" w:themeColor="text1"/>
        </w:rPr>
        <w:t>do not</w:t>
      </w:r>
      <w:r w:rsidRPr="00C87BCE">
        <w:rPr>
          <w:rFonts w:asciiTheme="minorHAnsi" w:hAnsiTheme="minorHAnsi" w:cstheme="minorHAnsi"/>
          <w:color w:val="000000" w:themeColor="text1"/>
        </w:rPr>
        <w:t xml:space="preserve"> let matters</w:t>
      </w:r>
      <w:r w:rsidRPr="00C87BCE">
        <w:rPr>
          <w:rFonts w:asciiTheme="minorHAnsi" w:hAnsiTheme="minorHAnsi" w:cstheme="minorHAnsi"/>
          <w:color w:val="000000" w:themeColor="text1"/>
          <w:spacing w:val="-5"/>
        </w:rPr>
        <w:t xml:space="preserve"> </w:t>
      </w:r>
      <w:r w:rsidRPr="00C87BCE">
        <w:rPr>
          <w:rFonts w:asciiTheme="minorHAnsi" w:hAnsiTheme="minorHAnsi" w:cstheme="minorHAnsi"/>
          <w:color w:val="000000" w:themeColor="text1"/>
        </w:rPr>
        <w:t>rest.</w:t>
      </w:r>
    </w:p>
    <w:p w14:paraId="0E43E0F0" w14:textId="77777777" w:rsidR="00F719FE" w:rsidRPr="00C87BCE" w:rsidRDefault="00FA47BB">
      <w:pPr>
        <w:pStyle w:val="ListParagraph"/>
        <w:numPr>
          <w:ilvl w:val="0"/>
          <w:numId w:val="2"/>
        </w:numPr>
        <w:tabs>
          <w:tab w:val="left" w:pos="1553"/>
          <w:tab w:val="left" w:pos="1554"/>
        </w:tabs>
        <w:spacing w:before="80" w:line="276" w:lineRule="auto"/>
        <w:ind w:right="731" w:hanging="356"/>
        <w:rPr>
          <w:rFonts w:asciiTheme="minorHAnsi" w:hAnsiTheme="minorHAnsi" w:cstheme="minorHAnsi"/>
          <w:color w:val="000000" w:themeColor="text1"/>
        </w:rPr>
      </w:pPr>
      <w:r w:rsidRPr="00C87BCE">
        <w:rPr>
          <w:rFonts w:asciiTheme="minorHAnsi" w:hAnsiTheme="minorHAnsi" w:cstheme="minorHAnsi"/>
          <w:color w:val="000000" w:themeColor="text1"/>
        </w:rPr>
        <w:t xml:space="preserve">Ideally, you should put your concerns in writing, outlining the background and history, giving names, </w:t>
      </w:r>
      <w:proofErr w:type="gramStart"/>
      <w:r w:rsidRPr="00C87BCE">
        <w:rPr>
          <w:rFonts w:asciiTheme="minorHAnsi" w:hAnsiTheme="minorHAnsi" w:cstheme="minorHAnsi"/>
          <w:color w:val="000000" w:themeColor="text1"/>
        </w:rPr>
        <w:t>dates</w:t>
      </w:r>
      <w:proofErr w:type="gramEnd"/>
      <w:r w:rsidRPr="00C87BCE">
        <w:rPr>
          <w:rFonts w:asciiTheme="minorHAnsi" w:hAnsiTheme="minorHAnsi" w:cstheme="minorHAnsi"/>
          <w:color w:val="000000" w:themeColor="text1"/>
        </w:rPr>
        <w:t xml:space="preserve"> and places wherever you</w:t>
      </w:r>
      <w:r w:rsidRPr="00C87BCE">
        <w:rPr>
          <w:rFonts w:asciiTheme="minorHAnsi" w:hAnsiTheme="minorHAnsi" w:cstheme="minorHAnsi"/>
          <w:color w:val="000000" w:themeColor="text1"/>
          <w:spacing w:val="-4"/>
        </w:rPr>
        <w:t xml:space="preserve"> </w:t>
      </w:r>
      <w:r w:rsidRPr="00C87BCE">
        <w:rPr>
          <w:rFonts w:asciiTheme="minorHAnsi" w:hAnsiTheme="minorHAnsi" w:cstheme="minorHAnsi"/>
          <w:color w:val="000000" w:themeColor="text1"/>
        </w:rPr>
        <w:t>can.</w:t>
      </w:r>
    </w:p>
    <w:p w14:paraId="5D191347" w14:textId="77777777" w:rsidR="00F719FE" w:rsidRPr="00C87BCE" w:rsidRDefault="00FA47BB">
      <w:pPr>
        <w:pStyle w:val="ListParagraph"/>
        <w:numPr>
          <w:ilvl w:val="0"/>
          <w:numId w:val="2"/>
        </w:numPr>
        <w:tabs>
          <w:tab w:val="left" w:pos="1553"/>
          <w:tab w:val="left" w:pos="1554"/>
        </w:tabs>
        <w:spacing w:line="276" w:lineRule="auto"/>
        <w:ind w:right="737" w:hanging="356"/>
        <w:rPr>
          <w:rFonts w:asciiTheme="minorHAnsi" w:hAnsiTheme="minorHAnsi" w:cstheme="minorHAnsi"/>
          <w:color w:val="000000" w:themeColor="text1"/>
        </w:rPr>
      </w:pPr>
      <w:r w:rsidRPr="00C87BCE">
        <w:rPr>
          <w:rFonts w:asciiTheme="minorHAnsi" w:hAnsiTheme="minorHAnsi" w:cstheme="minorHAnsi"/>
          <w:color w:val="000000" w:themeColor="text1"/>
        </w:rPr>
        <w:t>A member of staff is not expected to prove the truth of an allegation but will need to demonstrate sufficient grounds for the</w:t>
      </w:r>
      <w:r w:rsidRPr="00C87BCE">
        <w:rPr>
          <w:rFonts w:asciiTheme="minorHAnsi" w:hAnsiTheme="minorHAnsi" w:cstheme="minorHAnsi"/>
          <w:color w:val="000000" w:themeColor="text1"/>
          <w:spacing w:val="-3"/>
        </w:rPr>
        <w:t xml:space="preserve"> </w:t>
      </w:r>
      <w:r w:rsidRPr="00C87BCE">
        <w:rPr>
          <w:rFonts w:asciiTheme="minorHAnsi" w:hAnsiTheme="minorHAnsi" w:cstheme="minorHAnsi"/>
          <w:color w:val="000000" w:themeColor="text1"/>
        </w:rPr>
        <w:t>concern.</w:t>
      </w:r>
    </w:p>
    <w:p w14:paraId="26057E8F" w14:textId="77777777" w:rsidR="00F719FE" w:rsidRPr="00C87BCE" w:rsidRDefault="00F719FE">
      <w:pPr>
        <w:pStyle w:val="BodyText"/>
        <w:spacing w:before="10"/>
        <w:rPr>
          <w:rFonts w:asciiTheme="minorHAnsi" w:hAnsiTheme="minorHAnsi" w:cstheme="minorHAnsi"/>
          <w:color w:val="000000" w:themeColor="text1"/>
          <w:sz w:val="22"/>
          <w:szCs w:val="22"/>
        </w:rPr>
      </w:pPr>
    </w:p>
    <w:p w14:paraId="3BD4FFC7" w14:textId="32AA02BF"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 xml:space="preserve">WHO TO REPORT </w:t>
      </w:r>
      <w:r w:rsidR="00CC6D63" w:rsidRPr="00C87BCE">
        <w:rPr>
          <w:rFonts w:asciiTheme="minorHAnsi" w:hAnsiTheme="minorHAnsi" w:cstheme="minorHAnsi"/>
          <w:color w:val="000000" w:themeColor="text1"/>
          <w:sz w:val="24"/>
          <w:szCs w:val="24"/>
        </w:rPr>
        <w:t>TO?</w:t>
      </w:r>
    </w:p>
    <w:p w14:paraId="7565483C" w14:textId="58E7F88D" w:rsidR="00F719FE" w:rsidRPr="00C87BCE" w:rsidRDefault="00FA47BB">
      <w:pPr>
        <w:pStyle w:val="BodyText"/>
        <w:spacing w:before="57" w:line="276" w:lineRule="auto"/>
        <w:ind w:left="840" w:right="727"/>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Staff should report their concern to the Headteacher or </w:t>
      </w:r>
      <w:r w:rsidR="00E271A9" w:rsidRPr="00C87BCE">
        <w:rPr>
          <w:rFonts w:asciiTheme="minorHAnsi" w:hAnsiTheme="minorHAnsi" w:cstheme="minorHAnsi"/>
          <w:color w:val="000000" w:themeColor="text1"/>
          <w:sz w:val="22"/>
          <w:szCs w:val="22"/>
        </w:rPr>
        <w:t xml:space="preserve">Deputy </w:t>
      </w:r>
      <w:r w:rsidRPr="00C87BCE">
        <w:rPr>
          <w:rFonts w:asciiTheme="minorHAnsi" w:hAnsiTheme="minorHAnsi" w:cstheme="minorHAnsi"/>
          <w:color w:val="000000" w:themeColor="text1"/>
          <w:sz w:val="22"/>
          <w:szCs w:val="22"/>
        </w:rPr>
        <w:t>Headteache</w:t>
      </w:r>
      <w:r w:rsidR="00E271A9" w:rsidRPr="00C87BCE">
        <w:rPr>
          <w:rFonts w:asciiTheme="minorHAnsi" w:hAnsiTheme="minorHAnsi" w:cstheme="minorHAnsi"/>
          <w:color w:val="000000" w:themeColor="text1"/>
          <w:sz w:val="22"/>
          <w:szCs w:val="22"/>
        </w:rPr>
        <w:t>r</w:t>
      </w:r>
      <w:r w:rsidRPr="00C87BCE">
        <w:rPr>
          <w:rFonts w:asciiTheme="minorHAnsi" w:hAnsiTheme="minorHAnsi" w:cstheme="minorHAnsi"/>
          <w:color w:val="000000" w:themeColor="text1"/>
          <w:sz w:val="22"/>
          <w:szCs w:val="22"/>
        </w:rPr>
        <w:t xml:space="preserve">. If the concern is about the Headteacher, or it is believed they may be involved in the wrongdoing in some way, the staff member should report their concern to </w:t>
      </w:r>
      <w:r w:rsidR="00E271A9" w:rsidRPr="00C87BCE">
        <w:rPr>
          <w:rFonts w:asciiTheme="minorHAnsi" w:hAnsiTheme="minorHAnsi" w:cstheme="minorHAnsi"/>
          <w:color w:val="000000" w:themeColor="text1"/>
          <w:sz w:val="22"/>
          <w:szCs w:val="22"/>
        </w:rPr>
        <w:t>the LAD</w:t>
      </w:r>
      <w:r w:rsidR="00EB07E0" w:rsidRPr="00C87BCE">
        <w:rPr>
          <w:rFonts w:asciiTheme="minorHAnsi" w:hAnsiTheme="minorHAnsi" w:cstheme="minorHAnsi"/>
          <w:color w:val="000000" w:themeColor="text1"/>
          <w:sz w:val="22"/>
          <w:szCs w:val="22"/>
        </w:rPr>
        <w:t xml:space="preserve">O </w:t>
      </w:r>
      <w:r w:rsidR="00871E11" w:rsidRPr="00871E11">
        <w:rPr>
          <w:rFonts w:asciiTheme="minorHAnsi" w:hAnsiTheme="minorHAnsi" w:cstheme="minorHAnsi"/>
          <w:color w:val="000000" w:themeColor="text1"/>
          <w:sz w:val="22"/>
          <w:szCs w:val="22"/>
        </w:rPr>
        <w:t>Megan Cameron-Brown</w:t>
      </w:r>
      <w:r w:rsidR="00BB08EB">
        <w:rPr>
          <w:rFonts w:asciiTheme="minorHAnsi" w:hAnsiTheme="minorHAnsi" w:cstheme="minorHAnsi"/>
          <w:color w:val="000000" w:themeColor="text1"/>
          <w:sz w:val="22"/>
          <w:szCs w:val="22"/>
        </w:rPr>
        <w:t xml:space="preserve"> </w:t>
      </w:r>
      <w:r w:rsidR="00EB07E0" w:rsidRPr="00C87BCE">
        <w:rPr>
          <w:rFonts w:asciiTheme="minorHAnsi" w:hAnsiTheme="minorHAnsi" w:cstheme="minorHAnsi"/>
          <w:color w:val="000000" w:themeColor="text1"/>
          <w:sz w:val="22"/>
          <w:szCs w:val="22"/>
        </w:rPr>
        <w:t xml:space="preserve">in </w:t>
      </w:r>
      <w:r w:rsidR="00871E11">
        <w:rPr>
          <w:rFonts w:asciiTheme="minorHAnsi" w:hAnsiTheme="minorHAnsi" w:cstheme="minorHAnsi"/>
          <w:color w:val="000000" w:themeColor="text1"/>
          <w:sz w:val="22"/>
          <w:szCs w:val="22"/>
        </w:rPr>
        <w:t>Hammersmith and Fulham</w:t>
      </w:r>
      <w:r w:rsidR="00EB07E0" w:rsidRPr="00C87BCE">
        <w:rPr>
          <w:rFonts w:asciiTheme="minorHAnsi" w:hAnsiTheme="minorHAnsi" w:cstheme="minorHAnsi"/>
          <w:color w:val="000000" w:themeColor="text1"/>
          <w:sz w:val="22"/>
          <w:szCs w:val="22"/>
        </w:rPr>
        <w:t xml:space="preserve">. </w:t>
      </w:r>
    </w:p>
    <w:p w14:paraId="499128EC" w14:textId="77777777" w:rsidR="00F719FE" w:rsidRPr="00C87BCE" w:rsidRDefault="00F719FE">
      <w:pPr>
        <w:pStyle w:val="BodyText"/>
        <w:spacing w:before="8"/>
        <w:rPr>
          <w:rFonts w:asciiTheme="minorHAnsi" w:hAnsiTheme="minorHAnsi" w:cstheme="minorHAnsi"/>
          <w:color w:val="000000" w:themeColor="text1"/>
          <w:sz w:val="22"/>
          <w:szCs w:val="22"/>
        </w:rPr>
      </w:pPr>
    </w:p>
    <w:p w14:paraId="60DBBAC7" w14:textId="77777777" w:rsidR="00F719FE" w:rsidRPr="00C87BCE" w:rsidRDefault="00FA47BB">
      <w:pPr>
        <w:pStyle w:val="Heading3"/>
        <w:spacing w:before="1"/>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HOW TO RAISE THE CONCERN</w:t>
      </w:r>
    </w:p>
    <w:p w14:paraId="68994459" w14:textId="77777777" w:rsidR="00F719FE" w:rsidRPr="00C87BCE" w:rsidRDefault="00FA47BB">
      <w:pPr>
        <w:pStyle w:val="BodyText"/>
        <w:spacing w:before="58" w:line="276" w:lineRule="auto"/>
        <w:ind w:left="840" w:right="734"/>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Concerns should be made in writing wherever possible using the format provided. They should include names of those committing wrongdoing, dates, places and as much evidence and context as possible. Staff raising a concern should also include details of any personal interest in the</w:t>
      </w:r>
      <w:r w:rsidRPr="00C87BCE">
        <w:rPr>
          <w:rFonts w:asciiTheme="minorHAnsi" w:hAnsiTheme="minorHAnsi" w:cstheme="minorHAnsi"/>
          <w:color w:val="000000" w:themeColor="text1"/>
          <w:spacing w:val="-2"/>
          <w:sz w:val="22"/>
          <w:szCs w:val="22"/>
        </w:rPr>
        <w:t xml:space="preserve"> </w:t>
      </w:r>
      <w:r w:rsidRPr="00C87BCE">
        <w:rPr>
          <w:rFonts w:asciiTheme="minorHAnsi" w:hAnsiTheme="minorHAnsi" w:cstheme="minorHAnsi"/>
          <w:color w:val="000000" w:themeColor="text1"/>
          <w:sz w:val="22"/>
          <w:szCs w:val="22"/>
        </w:rPr>
        <w:t>matter.</w:t>
      </w:r>
    </w:p>
    <w:p w14:paraId="5AE0054A" w14:textId="77777777" w:rsidR="00F719FE" w:rsidRPr="00C87BCE" w:rsidRDefault="00F719FE">
      <w:pPr>
        <w:pStyle w:val="BodyText"/>
        <w:spacing w:before="8"/>
        <w:rPr>
          <w:rFonts w:asciiTheme="minorHAnsi" w:hAnsiTheme="minorHAnsi" w:cstheme="minorHAnsi"/>
          <w:color w:val="000000" w:themeColor="text1"/>
          <w:sz w:val="22"/>
          <w:szCs w:val="22"/>
        </w:rPr>
      </w:pPr>
    </w:p>
    <w:p w14:paraId="5F37C47E" w14:textId="77777777"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WHAT HAPPENS NEXT</w:t>
      </w:r>
    </w:p>
    <w:p w14:paraId="797A0317" w14:textId="77777777" w:rsidR="00F719FE" w:rsidRPr="00C87BCE" w:rsidRDefault="00FA47BB">
      <w:pPr>
        <w:pStyle w:val="ListParagraph"/>
        <w:numPr>
          <w:ilvl w:val="0"/>
          <w:numId w:val="2"/>
        </w:numPr>
        <w:tabs>
          <w:tab w:val="left" w:pos="1553"/>
          <w:tab w:val="left" w:pos="1554"/>
        </w:tabs>
        <w:spacing w:before="57"/>
        <w:ind w:hanging="356"/>
        <w:rPr>
          <w:rFonts w:asciiTheme="minorHAnsi" w:hAnsiTheme="minorHAnsi" w:cstheme="minorHAnsi"/>
          <w:color w:val="000000" w:themeColor="text1"/>
        </w:rPr>
      </w:pPr>
      <w:r w:rsidRPr="00C87BCE">
        <w:rPr>
          <w:rFonts w:asciiTheme="minorHAnsi" w:hAnsiTheme="minorHAnsi" w:cstheme="minorHAnsi"/>
          <w:color w:val="000000" w:themeColor="text1"/>
        </w:rPr>
        <w:t>You will be given information on the nature and progress of any</w:t>
      </w:r>
      <w:r w:rsidRPr="00C87BCE">
        <w:rPr>
          <w:rFonts w:asciiTheme="minorHAnsi" w:hAnsiTheme="minorHAnsi" w:cstheme="minorHAnsi"/>
          <w:color w:val="000000" w:themeColor="text1"/>
          <w:spacing w:val="-14"/>
        </w:rPr>
        <w:t xml:space="preserve"> </w:t>
      </w:r>
      <w:r w:rsidRPr="00C87BCE">
        <w:rPr>
          <w:rFonts w:asciiTheme="minorHAnsi" w:hAnsiTheme="minorHAnsi" w:cstheme="minorHAnsi"/>
          <w:color w:val="000000" w:themeColor="text1"/>
        </w:rPr>
        <w:t>enquiries.</w:t>
      </w:r>
    </w:p>
    <w:p w14:paraId="58D58A15" w14:textId="77777777" w:rsidR="00F719FE" w:rsidRPr="00C87BCE" w:rsidRDefault="00FA47BB">
      <w:pPr>
        <w:pStyle w:val="ListParagraph"/>
        <w:numPr>
          <w:ilvl w:val="0"/>
          <w:numId w:val="2"/>
        </w:numPr>
        <w:tabs>
          <w:tab w:val="left" w:pos="1553"/>
          <w:tab w:val="left" w:pos="1554"/>
        </w:tabs>
        <w:spacing w:before="44"/>
        <w:ind w:hanging="356"/>
        <w:rPr>
          <w:rFonts w:asciiTheme="minorHAnsi" w:hAnsiTheme="minorHAnsi" w:cstheme="minorHAnsi"/>
          <w:color w:val="000000" w:themeColor="text1"/>
        </w:rPr>
      </w:pPr>
      <w:r w:rsidRPr="00C87BCE">
        <w:rPr>
          <w:rFonts w:asciiTheme="minorHAnsi" w:hAnsiTheme="minorHAnsi" w:cstheme="minorHAnsi"/>
          <w:color w:val="000000" w:themeColor="text1"/>
        </w:rPr>
        <w:t>The school has a responsibility to protect you from harassment or</w:t>
      </w:r>
      <w:r w:rsidRPr="00C87BCE">
        <w:rPr>
          <w:rFonts w:asciiTheme="minorHAnsi" w:hAnsiTheme="minorHAnsi" w:cstheme="minorHAnsi"/>
          <w:color w:val="000000" w:themeColor="text1"/>
          <w:spacing w:val="-15"/>
        </w:rPr>
        <w:t xml:space="preserve"> </w:t>
      </w:r>
      <w:proofErr w:type="spellStart"/>
      <w:r w:rsidRPr="00C87BCE">
        <w:rPr>
          <w:rFonts w:asciiTheme="minorHAnsi" w:hAnsiTheme="minorHAnsi" w:cstheme="minorHAnsi"/>
          <w:color w:val="000000" w:themeColor="text1"/>
        </w:rPr>
        <w:t>victimisation</w:t>
      </w:r>
      <w:proofErr w:type="spellEnd"/>
      <w:r w:rsidRPr="00C87BCE">
        <w:rPr>
          <w:rFonts w:asciiTheme="minorHAnsi" w:hAnsiTheme="minorHAnsi" w:cstheme="minorHAnsi"/>
          <w:color w:val="000000" w:themeColor="text1"/>
        </w:rPr>
        <w:t>.</w:t>
      </w:r>
    </w:p>
    <w:p w14:paraId="131F23DE" w14:textId="77777777" w:rsidR="00F719FE" w:rsidRPr="00C87BCE" w:rsidRDefault="00FA47BB">
      <w:pPr>
        <w:pStyle w:val="ListParagraph"/>
        <w:numPr>
          <w:ilvl w:val="0"/>
          <w:numId w:val="2"/>
        </w:numPr>
        <w:tabs>
          <w:tab w:val="left" w:pos="1553"/>
          <w:tab w:val="left" w:pos="1554"/>
        </w:tabs>
        <w:spacing w:before="43" w:line="276" w:lineRule="auto"/>
        <w:ind w:right="738" w:hanging="356"/>
        <w:rPr>
          <w:rFonts w:asciiTheme="minorHAnsi" w:hAnsiTheme="minorHAnsi" w:cstheme="minorHAnsi"/>
          <w:color w:val="000000" w:themeColor="text1"/>
        </w:rPr>
      </w:pPr>
      <w:r w:rsidRPr="00C87BCE">
        <w:rPr>
          <w:rFonts w:asciiTheme="minorHAnsi" w:hAnsiTheme="minorHAnsi" w:cstheme="minorHAnsi"/>
          <w:color w:val="000000" w:themeColor="text1"/>
        </w:rPr>
        <w:t>No action will be taken against you if the concern proves to be unfounded and was raised in good faith.</w:t>
      </w:r>
    </w:p>
    <w:p w14:paraId="2CAFC621" w14:textId="77777777" w:rsidR="00F719FE" w:rsidRPr="00C87BCE" w:rsidRDefault="00FA47BB">
      <w:pPr>
        <w:pStyle w:val="ListParagraph"/>
        <w:numPr>
          <w:ilvl w:val="0"/>
          <w:numId w:val="2"/>
        </w:numPr>
        <w:tabs>
          <w:tab w:val="left" w:pos="1553"/>
          <w:tab w:val="left" w:pos="1554"/>
        </w:tabs>
        <w:ind w:hanging="356"/>
        <w:rPr>
          <w:rFonts w:asciiTheme="minorHAnsi" w:hAnsiTheme="minorHAnsi" w:cstheme="minorHAnsi"/>
          <w:color w:val="000000" w:themeColor="text1"/>
        </w:rPr>
      </w:pPr>
      <w:r w:rsidRPr="00C87BCE">
        <w:rPr>
          <w:rFonts w:asciiTheme="minorHAnsi" w:hAnsiTheme="minorHAnsi" w:cstheme="minorHAnsi"/>
          <w:color w:val="000000" w:themeColor="text1"/>
        </w:rPr>
        <w:t>Malicious allegations may be considered as a disciplinary</w:t>
      </w:r>
      <w:r w:rsidRPr="00C87BCE">
        <w:rPr>
          <w:rFonts w:asciiTheme="minorHAnsi" w:hAnsiTheme="minorHAnsi" w:cstheme="minorHAnsi"/>
          <w:color w:val="000000" w:themeColor="text1"/>
          <w:spacing w:val="-8"/>
        </w:rPr>
        <w:t xml:space="preserve"> </w:t>
      </w:r>
      <w:r w:rsidRPr="00C87BCE">
        <w:rPr>
          <w:rFonts w:asciiTheme="minorHAnsi" w:hAnsiTheme="minorHAnsi" w:cstheme="minorHAnsi"/>
          <w:color w:val="000000" w:themeColor="text1"/>
        </w:rPr>
        <w:t>offence.</w:t>
      </w:r>
    </w:p>
    <w:p w14:paraId="6E50A897" w14:textId="77777777" w:rsidR="00F719FE" w:rsidRPr="00C87BCE" w:rsidRDefault="00F719FE">
      <w:pPr>
        <w:pStyle w:val="BodyText"/>
        <w:spacing w:before="3"/>
        <w:rPr>
          <w:rFonts w:asciiTheme="minorHAnsi" w:hAnsiTheme="minorHAnsi" w:cstheme="minorHAnsi"/>
          <w:color w:val="000000" w:themeColor="text1"/>
          <w:sz w:val="22"/>
          <w:szCs w:val="22"/>
        </w:rPr>
      </w:pPr>
    </w:p>
    <w:p w14:paraId="2760A96F" w14:textId="77777777"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INVESTIGATING THE CONCERN</w:t>
      </w:r>
    </w:p>
    <w:p w14:paraId="4250D57A" w14:textId="37622B36" w:rsidR="00F719FE" w:rsidRPr="00C87BCE" w:rsidRDefault="00FA47BB">
      <w:pPr>
        <w:pStyle w:val="BodyText"/>
        <w:spacing w:before="60" w:line="276" w:lineRule="auto"/>
        <w:ind w:left="840" w:right="730"/>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When a concern is received by the Headteacher or </w:t>
      </w:r>
      <w:r w:rsidR="00E271A9" w:rsidRPr="00C87BCE">
        <w:rPr>
          <w:rFonts w:asciiTheme="minorHAnsi" w:hAnsiTheme="minorHAnsi" w:cstheme="minorHAnsi"/>
          <w:color w:val="000000" w:themeColor="text1"/>
          <w:sz w:val="22"/>
          <w:szCs w:val="22"/>
        </w:rPr>
        <w:t>Proprietor and Board of advisors</w:t>
      </w:r>
      <w:r w:rsidRPr="00C87BCE">
        <w:rPr>
          <w:rFonts w:asciiTheme="minorHAnsi" w:hAnsiTheme="minorHAnsi" w:cstheme="minorHAnsi"/>
          <w:color w:val="000000" w:themeColor="text1"/>
          <w:sz w:val="22"/>
          <w:szCs w:val="22"/>
        </w:rPr>
        <w:t xml:space="preserve">- referred to from </w:t>
      </w:r>
      <w:r w:rsidR="00EB07E0" w:rsidRPr="00C87BCE">
        <w:rPr>
          <w:rFonts w:asciiTheme="minorHAnsi" w:hAnsiTheme="minorHAnsi" w:cstheme="minorHAnsi"/>
          <w:color w:val="000000" w:themeColor="text1"/>
          <w:sz w:val="22"/>
          <w:szCs w:val="22"/>
        </w:rPr>
        <w:t>here as</w:t>
      </w:r>
      <w:r w:rsidRPr="00C87BCE">
        <w:rPr>
          <w:rFonts w:asciiTheme="minorHAnsi" w:hAnsiTheme="minorHAnsi" w:cstheme="minorHAnsi"/>
          <w:color w:val="000000" w:themeColor="text1"/>
          <w:sz w:val="22"/>
          <w:szCs w:val="22"/>
        </w:rPr>
        <w:t xml:space="preserve"> the ‘recipient’ - they</w:t>
      </w:r>
      <w:r w:rsidRPr="00C87BCE">
        <w:rPr>
          <w:rFonts w:asciiTheme="minorHAnsi" w:hAnsiTheme="minorHAnsi" w:cstheme="minorHAnsi"/>
          <w:color w:val="000000" w:themeColor="text1"/>
          <w:spacing w:val="-4"/>
          <w:sz w:val="22"/>
          <w:szCs w:val="22"/>
        </w:rPr>
        <w:t xml:space="preserve"> </w:t>
      </w:r>
      <w:r w:rsidRPr="00C87BCE">
        <w:rPr>
          <w:rFonts w:asciiTheme="minorHAnsi" w:hAnsiTheme="minorHAnsi" w:cstheme="minorHAnsi"/>
          <w:color w:val="000000" w:themeColor="text1"/>
          <w:sz w:val="22"/>
          <w:szCs w:val="22"/>
        </w:rPr>
        <w:t>will:</w:t>
      </w:r>
    </w:p>
    <w:p w14:paraId="321A6E1B" w14:textId="67979F12" w:rsidR="00F719FE" w:rsidRPr="00C87BCE" w:rsidRDefault="00FA47BB" w:rsidP="00C87BCE">
      <w:pPr>
        <w:pStyle w:val="BodyText"/>
        <w:numPr>
          <w:ilvl w:val="0"/>
          <w:numId w:val="8"/>
        </w:numPr>
        <w:spacing w:line="278" w:lineRule="auto"/>
        <w:ind w:right="735"/>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Meet with the person raising the concern within a reasonable time. The person raising the concern may be joined by a trade union or professional association</w:t>
      </w:r>
      <w:r w:rsidRPr="00C87BCE">
        <w:rPr>
          <w:rFonts w:asciiTheme="minorHAnsi" w:hAnsiTheme="minorHAnsi" w:cstheme="minorHAnsi"/>
          <w:color w:val="000000" w:themeColor="text1"/>
          <w:spacing w:val="-15"/>
          <w:sz w:val="22"/>
          <w:szCs w:val="22"/>
        </w:rPr>
        <w:t xml:space="preserve"> </w:t>
      </w:r>
      <w:r w:rsidRPr="00C87BCE">
        <w:rPr>
          <w:rFonts w:asciiTheme="minorHAnsi" w:hAnsiTheme="minorHAnsi" w:cstheme="minorHAnsi"/>
          <w:color w:val="000000" w:themeColor="text1"/>
          <w:sz w:val="22"/>
          <w:szCs w:val="22"/>
        </w:rPr>
        <w:t>representative.</w:t>
      </w:r>
    </w:p>
    <w:p w14:paraId="3AFED1E8" w14:textId="15C44D3E" w:rsidR="00F719FE" w:rsidRPr="00C87BCE" w:rsidRDefault="00FA47BB" w:rsidP="00C87BCE">
      <w:pPr>
        <w:pStyle w:val="BodyText"/>
        <w:numPr>
          <w:ilvl w:val="0"/>
          <w:numId w:val="7"/>
        </w:numPr>
        <w:spacing w:line="276" w:lineRule="auto"/>
        <w:ind w:right="727"/>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Get as much detail as possible about the concern at this meeting and record the information. If it becomes apparent, the concern is not of a whistle-blowing nature, the recipient should </w:t>
      </w:r>
      <w:r w:rsidRPr="00C87BCE">
        <w:rPr>
          <w:rFonts w:asciiTheme="minorHAnsi" w:hAnsiTheme="minorHAnsi" w:cstheme="minorHAnsi"/>
          <w:color w:val="000000" w:themeColor="text1"/>
          <w:sz w:val="22"/>
          <w:szCs w:val="22"/>
        </w:rPr>
        <w:lastRenderedPageBreak/>
        <w:t>handle the concern in line with the appropriate</w:t>
      </w:r>
      <w:r w:rsidRPr="00C87BCE">
        <w:rPr>
          <w:rFonts w:asciiTheme="minorHAnsi" w:hAnsiTheme="minorHAnsi" w:cstheme="minorHAnsi"/>
          <w:color w:val="000000" w:themeColor="text1"/>
          <w:spacing w:val="-14"/>
          <w:sz w:val="22"/>
          <w:szCs w:val="22"/>
        </w:rPr>
        <w:t xml:space="preserve"> </w:t>
      </w:r>
      <w:r w:rsidRPr="00C87BCE">
        <w:rPr>
          <w:rFonts w:asciiTheme="minorHAnsi" w:hAnsiTheme="minorHAnsi" w:cstheme="minorHAnsi"/>
          <w:color w:val="000000" w:themeColor="text1"/>
          <w:sz w:val="22"/>
          <w:szCs w:val="22"/>
        </w:rPr>
        <w:t>policy/procedure.</w:t>
      </w:r>
    </w:p>
    <w:p w14:paraId="5CC791CA" w14:textId="6B624D5C" w:rsidR="00F719FE" w:rsidRPr="00C87BCE" w:rsidRDefault="00FA47BB" w:rsidP="00C87BCE">
      <w:pPr>
        <w:pStyle w:val="BodyText"/>
        <w:numPr>
          <w:ilvl w:val="0"/>
          <w:numId w:val="6"/>
        </w:numPr>
        <w:spacing w:line="276" w:lineRule="auto"/>
        <w:ind w:right="733"/>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Reiterate, at this meeting, that they are protected from any unfair treatment or risk of dismissal </w:t>
      </w:r>
      <w:r w:rsidR="00CC6D63" w:rsidRPr="00C87BCE">
        <w:rPr>
          <w:rFonts w:asciiTheme="minorHAnsi" w:hAnsiTheme="minorHAnsi" w:cstheme="minorHAnsi"/>
          <w:color w:val="000000" w:themeColor="text1"/>
          <w:sz w:val="22"/>
          <w:szCs w:val="22"/>
        </w:rPr>
        <w:t>because of</w:t>
      </w:r>
      <w:r w:rsidRPr="00C87BCE">
        <w:rPr>
          <w:rFonts w:asciiTheme="minorHAnsi" w:hAnsiTheme="minorHAnsi" w:cstheme="minorHAnsi"/>
          <w:color w:val="000000" w:themeColor="text1"/>
          <w:sz w:val="22"/>
          <w:szCs w:val="22"/>
        </w:rPr>
        <w:t xml:space="preserve"> raising the concern. If the concern is found to be malicious or vexatious, disciplinary action may be taken (see section 6 of this</w:t>
      </w:r>
      <w:r w:rsidRPr="00C87BCE">
        <w:rPr>
          <w:rFonts w:asciiTheme="minorHAnsi" w:hAnsiTheme="minorHAnsi" w:cstheme="minorHAnsi"/>
          <w:color w:val="000000" w:themeColor="text1"/>
          <w:spacing w:val="-11"/>
          <w:sz w:val="22"/>
          <w:szCs w:val="22"/>
        </w:rPr>
        <w:t xml:space="preserve"> </w:t>
      </w:r>
      <w:r w:rsidRPr="00C87BCE">
        <w:rPr>
          <w:rFonts w:asciiTheme="minorHAnsi" w:hAnsiTheme="minorHAnsi" w:cstheme="minorHAnsi"/>
          <w:color w:val="000000" w:themeColor="text1"/>
          <w:sz w:val="22"/>
          <w:szCs w:val="22"/>
        </w:rPr>
        <w:t>policy).</w:t>
      </w:r>
    </w:p>
    <w:p w14:paraId="6F30CA6C" w14:textId="165A97E4" w:rsidR="00F719FE" w:rsidRPr="00C87BCE" w:rsidRDefault="00FA47BB" w:rsidP="00C87BCE">
      <w:pPr>
        <w:pStyle w:val="BodyText"/>
        <w:numPr>
          <w:ilvl w:val="0"/>
          <w:numId w:val="6"/>
        </w:numPr>
        <w:spacing w:line="278" w:lineRule="auto"/>
        <w:ind w:right="735"/>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Establish whether there is sufficient cause for concern to warrant further investigation. If there is:</w:t>
      </w:r>
    </w:p>
    <w:p w14:paraId="426E9B29" w14:textId="77777777" w:rsidR="00F719FE" w:rsidRPr="00C87BCE" w:rsidRDefault="00FA47BB">
      <w:pPr>
        <w:pStyle w:val="ListParagraph"/>
        <w:numPr>
          <w:ilvl w:val="0"/>
          <w:numId w:val="1"/>
        </w:numPr>
        <w:tabs>
          <w:tab w:val="left" w:pos="1834"/>
        </w:tabs>
        <w:spacing w:before="1" w:line="273" w:lineRule="auto"/>
        <w:ind w:right="731"/>
        <w:jc w:val="both"/>
        <w:rPr>
          <w:rFonts w:asciiTheme="minorHAnsi" w:hAnsiTheme="minorHAnsi" w:cstheme="minorHAnsi"/>
          <w:color w:val="000000" w:themeColor="text1"/>
        </w:rPr>
      </w:pPr>
      <w:r w:rsidRPr="00C87BCE">
        <w:rPr>
          <w:rFonts w:asciiTheme="minorHAnsi" w:hAnsiTheme="minorHAnsi" w:cstheme="minorHAnsi"/>
          <w:color w:val="000000" w:themeColor="text1"/>
        </w:rPr>
        <w:t>The person who raised the concern should be informed of how the matter is being investigated and an estimated timeframe for when they will be informed of the next steps.</w:t>
      </w:r>
    </w:p>
    <w:p w14:paraId="28433C6D" w14:textId="77777777" w:rsidR="00F719FE" w:rsidRPr="00C87BCE" w:rsidRDefault="00F719FE">
      <w:pPr>
        <w:pStyle w:val="BodyText"/>
        <w:spacing w:before="7"/>
        <w:rPr>
          <w:rFonts w:asciiTheme="minorHAnsi" w:hAnsiTheme="minorHAnsi" w:cstheme="minorHAnsi"/>
          <w:color w:val="000000" w:themeColor="text1"/>
          <w:sz w:val="22"/>
          <w:szCs w:val="22"/>
        </w:rPr>
      </w:pPr>
    </w:p>
    <w:p w14:paraId="3671F4D8" w14:textId="77777777" w:rsidR="00F719FE" w:rsidRPr="00C87BCE" w:rsidRDefault="00FA47BB">
      <w:pPr>
        <w:pStyle w:val="Heading3"/>
        <w:spacing w:before="1"/>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OUTCOME OF THE INVESTIGATION</w:t>
      </w:r>
    </w:p>
    <w:p w14:paraId="4CCAD4BD" w14:textId="60F2CDD6" w:rsidR="00F719FE" w:rsidRPr="00C87BCE" w:rsidRDefault="00FA47BB">
      <w:pPr>
        <w:pStyle w:val="BodyText"/>
        <w:spacing w:before="57" w:line="276" w:lineRule="auto"/>
        <w:ind w:left="840" w:right="729"/>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Once the investigation – whether this was just the initial investigation of the concern, or whether further investigation was needed – is complete, the investigating person(s) will prepare a report detailing the findings and confirming </w:t>
      </w:r>
      <w:r w:rsidR="00CC6D63" w:rsidRPr="00C87BCE">
        <w:rPr>
          <w:rFonts w:asciiTheme="minorHAnsi" w:hAnsiTheme="minorHAnsi" w:cstheme="minorHAnsi"/>
          <w:color w:val="000000" w:themeColor="text1"/>
          <w:sz w:val="22"/>
          <w:szCs w:val="22"/>
        </w:rPr>
        <w:t>whether</w:t>
      </w:r>
      <w:r w:rsidRPr="00C87BCE">
        <w:rPr>
          <w:rFonts w:asciiTheme="minorHAnsi" w:hAnsiTheme="minorHAnsi" w:cstheme="minorHAnsi"/>
          <w:color w:val="000000" w:themeColor="text1"/>
          <w:sz w:val="22"/>
          <w:szCs w:val="22"/>
        </w:rPr>
        <w:t xml:space="preserve"> any wrongdoing has occurred. The report will include any recommendations and details on how the matter can be rectified and </w:t>
      </w:r>
      <w:r w:rsidR="00CC6D63" w:rsidRPr="00C87BCE">
        <w:rPr>
          <w:rFonts w:asciiTheme="minorHAnsi" w:hAnsiTheme="minorHAnsi" w:cstheme="minorHAnsi"/>
          <w:color w:val="000000" w:themeColor="text1"/>
          <w:sz w:val="22"/>
          <w:szCs w:val="22"/>
        </w:rPr>
        <w:t>whether</w:t>
      </w:r>
      <w:r w:rsidRPr="00C87BCE">
        <w:rPr>
          <w:rFonts w:asciiTheme="minorHAnsi" w:hAnsiTheme="minorHAnsi" w:cstheme="minorHAnsi"/>
          <w:color w:val="000000" w:themeColor="text1"/>
          <w:sz w:val="22"/>
          <w:szCs w:val="22"/>
        </w:rPr>
        <w:t xml:space="preserve"> a referral is required to an external organisation, such as </w:t>
      </w:r>
      <w:r w:rsidR="00CC6D63" w:rsidRPr="00C87BCE">
        <w:rPr>
          <w:rFonts w:asciiTheme="minorHAnsi" w:hAnsiTheme="minorHAnsi" w:cstheme="minorHAnsi"/>
          <w:color w:val="000000" w:themeColor="text1"/>
          <w:sz w:val="22"/>
          <w:szCs w:val="22"/>
        </w:rPr>
        <w:t>the local</w:t>
      </w:r>
      <w:r w:rsidRPr="00C87BCE">
        <w:rPr>
          <w:rFonts w:asciiTheme="minorHAnsi" w:hAnsiTheme="minorHAnsi" w:cstheme="minorHAnsi"/>
          <w:color w:val="000000" w:themeColor="text1"/>
          <w:sz w:val="22"/>
          <w:szCs w:val="22"/>
        </w:rPr>
        <w:t xml:space="preserve"> authority or</w:t>
      </w:r>
      <w:r w:rsidRPr="00C87BCE">
        <w:rPr>
          <w:rFonts w:asciiTheme="minorHAnsi" w:hAnsiTheme="minorHAnsi" w:cstheme="minorHAnsi"/>
          <w:color w:val="000000" w:themeColor="text1"/>
          <w:spacing w:val="1"/>
          <w:sz w:val="22"/>
          <w:szCs w:val="22"/>
        </w:rPr>
        <w:t xml:space="preserve"> </w:t>
      </w:r>
      <w:r w:rsidRPr="00C87BCE">
        <w:rPr>
          <w:rFonts w:asciiTheme="minorHAnsi" w:hAnsiTheme="minorHAnsi" w:cstheme="minorHAnsi"/>
          <w:color w:val="000000" w:themeColor="text1"/>
          <w:sz w:val="22"/>
          <w:szCs w:val="22"/>
        </w:rPr>
        <w:t>police.</w:t>
      </w:r>
    </w:p>
    <w:p w14:paraId="1C50416F" w14:textId="77777777" w:rsidR="00F719FE" w:rsidRPr="00C87BCE" w:rsidRDefault="00F719FE">
      <w:pPr>
        <w:pStyle w:val="BodyText"/>
        <w:spacing w:before="9"/>
        <w:rPr>
          <w:rFonts w:asciiTheme="minorHAnsi" w:hAnsiTheme="minorHAnsi" w:cstheme="minorHAnsi"/>
          <w:color w:val="000000" w:themeColor="text1"/>
          <w:sz w:val="22"/>
          <w:szCs w:val="22"/>
        </w:rPr>
      </w:pPr>
    </w:p>
    <w:p w14:paraId="4DEB12F2" w14:textId="77777777" w:rsidR="00F719FE" w:rsidRPr="00C87BCE" w:rsidRDefault="00FA47BB">
      <w:pPr>
        <w:pStyle w:val="BodyText"/>
        <w:spacing w:line="278" w:lineRule="auto"/>
        <w:ind w:left="840" w:right="735"/>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They will inform the person who raised the concern of the outcome of the investigation, though certain details may need to be restricted due to confidentiality.</w:t>
      </w:r>
    </w:p>
    <w:p w14:paraId="4E429CAA" w14:textId="77777777" w:rsidR="00F719FE" w:rsidRPr="00C87BCE" w:rsidRDefault="00F719FE">
      <w:pPr>
        <w:pStyle w:val="BodyText"/>
        <w:spacing w:before="1"/>
        <w:rPr>
          <w:rFonts w:asciiTheme="minorHAnsi" w:hAnsiTheme="minorHAnsi" w:cstheme="minorHAnsi"/>
          <w:color w:val="000000" w:themeColor="text1"/>
          <w:sz w:val="22"/>
          <w:szCs w:val="22"/>
        </w:rPr>
      </w:pPr>
    </w:p>
    <w:p w14:paraId="6C80FBEC" w14:textId="6DAD8BD3" w:rsidR="00F719FE" w:rsidRPr="00C87BCE" w:rsidRDefault="00FA47BB">
      <w:pPr>
        <w:pStyle w:val="BodyText"/>
        <w:spacing w:line="276" w:lineRule="auto"/>
        <w:ind w:left="840" w:right="728"/>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Beyond the immediate actions, the Headteacher, </w:t>
      </w:r>
      <w:r w:rsidR="00E271A9" w:rsidRPr="00C87BCE">
        <w:rPr>
          <w:rFonts w:asciiTheme="minorHAnsi" w:hAnsiTheme="minorHAnsi" w:cstheme="minorHAnsi"/>
          <w:color w:val="000000" w:themeColor="text1"/>
          <w:sz w:val="22"/>
          <w:szCs w:val="22"/>
        </w:rPr>
        <w:t>Proprietor and Board of advisors</w:t>
      </w:r>
      <w:r w:rsidR="00171D64" w:rsidRPr="00C87BCE">
        <w:rPr>
          <w:rFonts w:asciiTheme="minorHAnsi" w:hAnsiTheme="minorHAnsi" w:cstheme="minorHAnsi"/>
          <w:color w:val="000000" w:themeColor="text1"/>
          <w:sz w:val="22"/>
          <w:szCs w:val="22"/>
        </w:rPr>
        <w:t xml:space="preserve"> </w:t>
      </w:r>
      <w:r w:rsidRPr="00C87BCE">
        <w:rPr>
          <w:rFonts w:asciiTheme="minorHAnsi" w:hAnsiTheme="minorHAnsi" w:cstheme="minorHAnsi"/>
          <w:color w:val="000000" w:themeColor="text1"/>
          <w:sz w:val="22"/>
          <w:szCs w:val="22"/>
        </w:rPr>
        <w:t xml:space="preserve">and other staff if </w:t>
      </w:r>
      <w:r w:rsidR="00AF660E" w:rsidRPr="00C87BCE">
        <w:rPr>
          <w:rFonts w:asciiTheme="minorHAnsi" w:hAnsiTheme="minorHAnsi" w:cstheme="minorHAnsi"/>
          <w:color w:val="000000" w:themeColor="text1"/>
          <w:sz w:val="22"/>
          <w:szCs w:val="22"/>
        </w:rPr>
        <w:t>necessary,</w:t>
      </w:r>
      <w:r w:rsidRPr="00C87BCE">
        <w:rPr>
          <w:rFonts w:asciiTheme="minorHAnsi" w:hAnsiTheme="minorHAnsi" w:cstheme="minorHAnsi"/>
          <w:color w:val="000000" w:themeColor="text1"/>
          <w:sz w:val="22"/>
          <w:szCs w:val="22"/>
        </w:rPr>
        <w:t xml:space="preserve"> will review the relevant policies and procedures to prevent future occurrences of the same wrongdoing.</w:t>
      </w:r>
    </w:p>
    <w:p w14:paraId="2B4D8898" w14:textId="77777777" w:rsidR="00F719FE" w:rsidRPr="00C87BCE" w:rsidRDefault="00F719FE">
      <w:pPr>
        <w:pStyle w:val="BodyText"/>
        <w:spacing w:before="8"/>
        <w:rPr>
          <w:rFonts w:asciiTheme="minorHAnsi" w:hAnsiTheme="minorHAnsi" w:cstheme="minorHAnsi"/>
          <w:color w:val="000000" w:themeColor="text1"/>
          <w:sz w:val="22"/>
          <w:szCs w:val="22"/>
        </w:rPr>
      </w:pPr>
    </w:p>
    <w:p w14:paraId="587DEC6F" w14:textId="77777777" w:rsidR="00F719FE" w:rsidRPr="00C87BCE" w:rsidRDefault="00FA47BB">
      <w:pPr>
        <w:pStyle w:val="BodyText"/>
        <w:spacing w:line="276" w:lineRule="auto"/>
        <w:ind w:left="840" w:right="736"/>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Whilst we cannot always guarantee the outcome sought, we will try to deal with concerns fairly and in an appropriate way.</w:t>
      </w:r>
    </w:p>
    <w:p w14:paraId="71E44785" w14:textId="77777777" w:rsidR="00F719FE" w:rsidRPr="00C87BCE" w:rsidRDefault="00F719FE">
      <w:pPr>
        <w:pStyle w:val="BodyText"/>
        <w:spacing w:before="8"/>
        <w:rPr>
          <w:rFonts w:asciiTheme="minorHAnsi" w:hAnsiTheme="minorHAnsi" w:cstheme="minorHAnsi"/>
          <w:color w:val="000000" w:themeColor="text1"/>
          <w:sz w:val="22"/>
          <w:szCs w:val="22"/>
        </w:rPr>
      </w:pPr>
    </w:p>
    <w:p w14:paraId="5D98BA6B" w14:textId="77777777"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MALICIOUS OR VEXATIOUS ALLEGATIONS</w:t>
      </w:r>
    </w:p>
    <w:p w14:paraId="47347383" w14:textId="77777777" w:rsidR="00F719FE" w:rsidRPr="00C87BCE" w:rsidRDefault="00FA47BB">
      <w:pPr>
        <w:pStyle w:val="BodyText"/>
        <w:spacing w:before="58" w:line="276" w:lineRule="auto"/>
        <w:ind w:left="840" w:right="727"/>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Staff are encouraged to raise concerns when they believe that there is potentially an issue. If an allegation is made in good faith, but the investigation finds no wrongdoing, there will be no disciplinary action against the member of staff who raised the concern.</w:t>
      </w:r>
    </w:p>
    <w:p w14:paraId="42403DDC" w14:textId="77777777" w:rsidR="00F719FE" w:rsidRPr="00C87BCE" w:rsidRDefault="00F719FE">
      <w:pPr>
        <w:pStyle w:val="BodyText"/>
        <w:spacing w:before="8"/>
        <w:rPr>
          <w:rFonts w:asciiTheme="minorHAnsi" w:hAnsiTheme="minorHAnsi" w:cstheme="minorHAnsi"/>
          <w:color w:val="000000" w:themeColor="text1"/>
          <w:sz w:val="22"/>
          <w:szCs w:val="22"/>
        </w:rPr>
      </w:pPr>
    </w:p>
    <w:p w14:paraId="3591EF86" w14:textId="35D9FD1D" w:rsidR="00F719FE" w:rsidRPr="00C87BCE" w:rsidRDefault="00FA47BB">
      <w:pPr>
        <w:pStyle w:val="BodyText"/>
        <w:spacing w:before="1" w:line="276" w:lineRule="auto"/>
        <w:ind w:left="840" w:right="726"/>
        <w:jc w:val="both"/>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 xml:space="preserve">If, however, an allegation is shown to be deliberately invented or malicious, the </w:t>
      </w:r>
      <w:r w:rsidR="00042494" w:rsidRPr="00C87BCE">
        <w:rPr>
          <w:rFonts w:asciiTheme="minorHAnsi" w:hAnsiTheme="minorHAnsi" w:cstheme="minorHAnsi"/>
          <w:color w:val="000000" w:themeColor="text1"/>
          <w:sz w:val="22"/>
          <w:szCs w:val="22"/>
        </w:rPr>
        <w:t>School</w:t>
      </w:r>
      <w:r w:rsidR="00AF660E" w:rsidRPr="00C87BCE">
        <w:rPr>
          <w:rFonts w:asciiTheme="minorHAnsi" w:hAnsiTheme="minorHAnsi" w:cstheme="minorHAnsi"/>
          <w:color w:val="000000" w:themeColor="text1"/>
          <w:sz w:val="22"/>
          <w:szCs w:val="22"/>
        </w:rPr>
        <w:t xml:space="preserve"> </w:t>
      </w:r>
      <w:r w:rsidRPr="00C87BCE">
        <w:rPr>
          <w:rFonts w:asciiTheme="minorHAnsi" w:hAnsiTheme="minorHAnsi" w:cstheme="minorHAnsi"/>
          <w:color w:val="000000" w:themeColor="text1"/>
          <w:sz w:val="22"/>
          <w:szCs w:val="22"/>
        </w:rPr>
        <w:t>will consider whether any disciplinary action is appropriate against the person making the allegation.</w:t>
      </w:r>
    </w:p>
    <w:p w14:paraId="3A9EAFE9" w14:textId="77777777" w:rsidR="00F719FE" w:rsidRPr="00C87BCE" w:rsidRDefault="00F719FE">
      <w:pPr>
        <w:pStyle w:val="BodyText"/>
        <w:spacing w:before="6"/>
        <w:rPr>
          <w:rFonts w:asciiTheme="minorHAnsi" w:hAnsiTheme="minorHAnsi" w:cstheme="minorHAnsi"/>
          <w:color w:val="000000" w:themeColor="text1"/>
          <w:sz w:val="22"/>
          <w:szCs w:val="22"/>
        </w:rPr>
      </w:pPr>
    </w:p>
    <w:p w14:paraId="74CF5B60" w14:textId="69BA8510" w:rsidR="00F719FE" w:rsidRPr="00C87BCE" w:rsidRDefault="00FA47BB">
      <w:pPr>
        <w:pStyle w:val="Heading3"/>
        <w:rPr>
          <w:rFonts w:asciiTheme="minorHAnsi" w:hAnsiTheme="minorHAnsi" w:cstheme="minorHAnsi"/>
          <w:color w:val="000000" w:themeColor="text1"/>
          <w:sz w:val="22"/>
          <w:szCs w:val="22"/>
        </w:rPr>
      </w:pPr>
      <w:r w:rsidRPr="00C87BCE">
        <w:rPr>
          <w:rFonts w:asciiTheme="minorHAnsi" w:hAnsiTheme="minorHAnsi" w:cstheme="minorHAnsi"/>
          <w:color w:val="000000" w:themeColor="text1"/>
          <w:sz w:val="22"/>
          <w:szCs w:val="22"/>
        </w:rPr>
        <w:t>E</w:t>
      </w:r>
      <w:r w:rsidRPr="00C87BCE">
        <w:rPr>
          <w:rFonts w:asciiTheme="minorHAnsi" w:hAnsiTheme="minorHAnsi" w:cstheme="minorHAnsi"/>
          <w:color w:val="000000" w:themeColor="text1"/>
          <w:sz w:val="24"/>
          <w:szCs w:val="24"/>
        </w:rPr>
        <w:t xml:space="preserve">SCALATING CONCERNS BEYOND THE </w:t>
      </w:r>
      <w:r w:rsidR="00171D64" w:rsidRPr="00C87BCE">
        <w:rPr>
          <w:rFonts w:asciiTheme="minorHAnsi" w:hAnsiTheme="minorHAnsi" w:cstheme="minorHAnsi"/>
          <w:color w:val="000000" w:themeColor="text1"/>
          <w:sz w:val="24"/>
          <w:szCs w:val="24"/>
        </w:rPr>
        <w:t>SCHOOL</w:t>
      </w:r>
    </w:p>
    <w:p w14:paraId="51F17AFE" w14:textId="054092A7" w:rsidR="00F719FE" w:rsidRPr="008229E6" w:rsidRDefault="00FA47BB">
      <w:pPr>
        <w:pStyle w:val="BodyText"/>
        <w:spacing w:before="58" w:line="276" w:lineRule="auto"/>
        <w:ind w:left="840" w:right="727"/>
        <w:jc w:val="both"/>
        <w:rPr>
          <w:rFonts w:asciiTheme="minorHAnsi" w:hAnsiTheme="minorHAnsi" w:cstheme="minorHAnsi"/>
          <w:sz w:val="22"/>
          <w:szCs w:val="22"/>
        </w:rPr>
      </w:pPr>
      <w:r w:rsidRPr="00C87BCE">
        <w:rPr>
          <w:rFonts w:asciiTheme="minorHAnsi" w:hAnsiTheme="minorHAnsi" w:cstheme="minorHAnsi"/>
          <w:color w:val="000000" w:themeColor="text1"/>
          <w:sz w:val="22"/>
          <w:szCs w:val="22"/>
        </w:rPr>
        <w:t xml:space="preserve">The </w:t>
      </w:r>
      <w:proofErr w:type="gramStart"/>
      <w:r w:rsidR="00171D64" w:rsidRPr="00C87BCE">
        <w:rPr>
          <w:rFonts w:asciiTheme="minorHAnsi" w:hAnsiTheme="minorHAnsi" w:cstheme="minorHAnsi"/>
          <w:color w:val="000000" w:themeColor="text1"/>
          <w:sz w:val="22"/>
          <w:szCs w:val="22"/>
        </w:rPr>
        <w:t>School</w:t>
      </w:r>
      <w:proofErr w:type="gramEnd"/>
      <w:r w:rsidRPr="00C87BCE">
        <w:rPr>
          <w:rFonts w:asciiTheme="minorHAnsi" w:hAnsiTheme="minorHAnsi" w:cstheme="minorHAnsi"/>
          <w:color w:val="000000" w:themeColor="text1"/>
          <w:sz w:val="22"/>
          <w:szCs w:val="22"/>
        </w:rPr>
        <w:t xml:space="preserve"> encourages staff to raise their concerns internally, in line with Reason for Whistleblowing section of this policy, but recognises that staff may feel the need to report concerns to an external body. A list of prescribed bodies to whom staff can raise concerns with is included </w:t>
      </w:r>
      <w:hyperlink r:id="rId15" w:anchor="education">
        <w:r w:rsidRPr="00C87BCE">
          <w:rPr>
            <w:rFonts w:asciiTheme="minorHAnsi" w:hAnsiTheme="minorHAnsi" w:cstheme="minorHAnsi"/>
            <w:color w:val="000000" w:themeColor="text1"/>
            <w:sz w:val="22"/>
            <w:szCs w:val="22"/>
            <w:u w:val="single" w:color="0071CC"/>
          </w:rPr>
          <w:t>here</w:t>
        </w:r>
      </w:hyperlink>
      <w:r w:rsidRPr="008229E6">
        <w:rPr>
          <w:rFonts w:asciiTheme="minorHAnsi" w:hAnsiTheme="minorHAnsi" w:cstheme="minorHAnsi"/>
          <w:sz w:val="22"/>
          <w:szCs w:val="22"/>
        </w:rPr>
        <w:t>.</w:t>
      </w:r>
    </w:p>
    <w:p w14:paraId="38084BB3" w14:textId="77777777" w:rsidR="00F719FE" w:rsidRPr="008229E6" w:rsidRDefault="00F719FE">
      <w:pPr>
        <w:spacing w:line="276" w:lineRule="auto"/>
        <w:jc w:val="both"/>
        <w:rPr>
          <w:rFonts w:asciiTheme="minorHAnsi" w:hAnsiTheme="minorHAnsi" w:cstheme="minorHAnsi"/>
        </w:rPr>
        <w:sectPr w:rsidR="00F719FE" w:rsidRPr="008229E6">
          <w:footerReference w:type="default" r:id="rId16"/>
          <w:pgSz w:w="11910" w:h="16840"/>
          <w:pgMar w:top="1380" w:right="520" w:bottom="1180" w:left="600" w:header="0" w:footer="992" w:gutter="0"/>
          <w:cols w:space="720"/>
        </w:sectPr>
      </w:pPr>
    </w:p>
    <w:p w14:paraId="314CDB4F" w14:textId="0CAAA823" w:rsidR="00F719FE" w:rsidRPr="008229E6" w:rsidRDefault="00FA47BB">
      <w:pPr>
        <w:pStyle w:val="BodyText"/>
        <w:spacing w:before="41" w:line="276" w:lineRule="auto"/>
        <w:ind w:left="840" w:right="1006"/>
        <w:rPr>
          <w:rFonts w:asciiTheme="minorHAnsi" w:hAnsiTheme="minorHAnsi" w:cstheme="minorHAnsi"/>
          <w:sz w:val="22"/>
          <w:szCs w:val="22"/>
        </w:rPr>
      </w:pPr>
      <w:r w:rsidRPr="008229E6">
        <w:rPr>
          <w:rFonts w:asciiTheme="minorHAnsi" w:hAnsiTheme="minorHAnsi" w:cstheme="minorHAnsi"/>
          <w:sz w:val="22"/>
          <w:szCs w:val="22"/>
        </w:rPr>
        <w:lastRenderedPageBreak/>
        <w:t xml:space="preserve">The Protect advice line, linked to in Definition of Whistleblowing section of this policy, </w:t>
      </w:r>
      <w:r w:rsidR="00CC6D63" w:rsidRPr="008229E6">
        <w:rPr>
          <w:rFonts w:asciiTheme="minorHAnsi" w:hAnsiTheme="minorHAnsi" w:cstheme="minorHAnsi"/>
          <w:sz w:val="22"/>
          <w:szCs w:val="22"/>
        </w:rPr>
        <w:t>can also</w:t>
      </w:r>
      <w:r w:rsidRPr="008229E6">
        <w:rPr>
          <w:rFonts w:asciiTheme="minorHAnsi" w:hAnsiTheme="minorHAnsi" w:cstheme="minorHAnsi"/>
          <w:sz w:val="22"/>
          <w:szCs w:val="22"/>
        </w:rPr>
        <w:t xml:space="preserve"> help staff when deciding whether to raise the concern to an external</w:t>
      </w:r>
      <w:r w:rsidRPr="008229E6">
        <w:rPr>
          <w:rFonts w:asciiTheme="minorHAnsi" w:hAnsiTheme="minorHAnsi" w:cstheme="minorHAnsi"/>
          <w:spacing w:val="-10"/>
          <w:sz w:val="22"/>
          <w:szCs w:val="22"/>
        </w:rPr>
        <w:t xml:space="preserve"> </w:t>
      </w:r>
      <w:r w:rsidRPr="008229E6">
        <w:rPr>
          <w:rFonts w:asciiTheme="minorHAnsi" w:hAnsiTheme="minorHAnsi" w:cstheme="minorHAnsi"/>
          <w:sz w:val="22"/>
          <w:szCs w:val="22"/>
        </w:rPr>
        <w:t>party.</w:t>
      </w:r>
    </w:p>
    <w:p w14:paraId="6C8631E6" w14:textId="77777777" w:rsidR="00F719FE" w:rsidRPr="008229E6" w:rsidRDefault="00F719FE">
      <w:pPr>
        <w:pStyle w:val="BodyText"/>
        <w:spacing w:before="8"/>
        <w:rPr>
          <w:rFonts w:asciiTheme="minorHAnsi" w:hAnsiTheme="minorHAnsi" w:cstheme="minorHAnsi"/>
          <w:sz w:val="22"/>
          <w:szCs w:val="22"/>
        </w:rPr>
      </w:pPr>
    </w:p>
    <w:p w14:paraId="73353A57" w14:textId="77777777"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APPROVAL</w:t>
      </w:r>
    </w:p>
    <w:p w14:paraId="5C0C0A20" w14:textId="1C3856AB" w:rsidR="00F719FE" w:rsidRPr="008229E6" w:rsidRDefault="00FA47BB">
      <w:pPr>
        <w:pStyle w:val="BodyText"/>
        <w:spacing w:before="57" w:line="278" w:lineRule="auto"/>
        <w:ind w:left="840" w:right="767"/>
        <w:rPr>
          <w:rFonts w:asciiTheme="minorHAnsi" w:hAnsiTheme="minorHAnsi" w:cstheme="minorHAnsi"/>
          <w:sz w:val="22"/>
          <w:szCs w:val="22"/>
        </w:rPr>
      </w:pPr>
      <w:r w:rsidRPr="008229E6">
        <w:rPr>
          <w:rFonts w:asciiTheme="minorHAnsi" w:hAnsiTheme="minorHAnsi" w:cstheme="minorHAnsi"/>
          <w:sz w:val="22"/>
          <w:szCs w:val="22"/>
        </w:rPr>
        <w:t>This policy will be reviewed every year. These procedures have been agreed by the</w:t>
      </w:r>
      <w:r w:rsidR="002262DF" w:rsidRPr="008229E6">
        <w:rPr>
          <w:rFonts w:asciiTheme="minorHAnsi" w:hAnsiTheme="minorHAnsi" w:cstheme="minorHAnsi"/>
          <w:sz w:val="22"/>
          <w:szCs w:val="22"/>
        </w:rPr>
        <w:t xml:space="preserve"> Proprietors and Board of advisors</w:t>
      </w:r>
      <w:r w:rsidRPr="008229E6">
        <w:rPr>
          <w:rFonts w:asciiTheme="minorHAnsi" w:hAnsiTheme="minorHAnsi" w:cstheme="minorHAnsi"/>
          <w:sz w:val="22"/>
          <w:szCs w:val="22"/>
        </w:rPr>
        <w:t>, who will approve them whenever reviewed.</w:t>
      </w:r>
    </w:p>
    <w:p w14:paraId="54ED4477" w14:textId="77777777" w:rsidR="00F719FE" w:rsidRPr="008229E6" w:rsidRDefault="00F719FE">
      <w:pPr>
        <w:pStyle w:val="BodyText"/>
        <w:spacing w:before="2"/>
        <w:rPr>
          <w:rFonts w:asciiTheme="minorHAnsi" w:hAnsiTheme="minorHAnsi" w:cstheme="minorHAnsi"/>
          <w:sz w:val="22"/>
          <w:szCs w:val="22"/>
        </w:rPr>
      </w:pPr>
    </w:p>
    <w:p w14:paraId="2D687714" w14:textId="77777777"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LINKS WITH OTHER POLICIES</w:t>
      </w:r>
    </w:p>
    <w:p w14:paraId="1BACF8AF" w14:textId="77777777" w:rsidR="00F719FE" w:rsidRPr="008229E6" w:rsidRDefault="00FA47BB">
      <w:pPr>
        <w:pStyle w:val="BodyText"/>
        <w:spacing w:before="60"/>
        <w:ind w:left="840"/>
        <w:rPr>
          <w:rFonts w:asciiTheme="minorHAnsi" w:hAnsiTheme="minorHAnsi" w:cstheme="minorHAnsi"/>
          <w:sz w:val="22"/>
          <w:szCs w:val="22"/>
        </w:rPr>
      </w:pPr>
      <w:r w:rsidRPr="008229E6">
        <w:rPr>
          <w:rFonts w:asciiTheme="minorHAnsi" w:hAnsiTheme="minorHAnsi" w:cstheme="minorHAnsi"/>
          <w:sz w:val="22"/>
          <w:szCs w:val="22"/>
        </w:rPr>
        <w:t>This policy links with our policies on:</w:t>
      </w:r>
    </w:p>
    <w:p w14:paraId="55CD10D0" w14:textId="77777777" w:rsidR="00F719FE" w:rsidRPr="008229E6" w:rsidRDefault="00F719FE">
      <w:pPr>
        <w:pStyle w:val="BodyText"/>
        <w:spacing w:before="10"/>
        <w:rPr>
          <w:rFonts w:asciiTheme="minorHAnsi" w:hAnsiTheme="minorHAnsi" w:cstheme="minorHAnsi"/>
          <w:sz w:val="22"/>
          <w:szCs w:val="22"/>
        </w:rPr>
      </w:pPr>
    </w:p>
    <w:p w14:paraId="545284FE" w14:textId="2119D6D5" w:rsidR="00C87BCE" w:rsidRDefault="00FA47BB" w:rsidP="00C87BCE">
      <w:pPr>
        <w:pStyle w:val="BodyText"/>
        <w:numPr>
          <w:ilvl w:val="0"/>
          <w:numId w:val="9"/>
        </w:numPr>
        <w:spacing w:before="52" w:line="276" w:lineRule="auto"/>
        <w:ind w:right="7405"/>
        <w:rPr>
          <w:rFonts w:asciiTheme="minorHAnsi" w:hAnsiTheme="minorHAnsi" w:cstheme="minorHAnsi"/>
          <w:sz w:val="22"/>
          <w:szCs w:val="22"/>
        </w:rPr>
      </w:pPr>
      <w:r w:rsidRPr="008229E6">
        <w:rPr>
          <w:rFonts w:asciiTheme="minorHAnsi" w:hAnsiTheme="minorHAnsi" w:cstheme="minorHAnsi"/>
          <w:sz w:val="22"/>
          <w:szCs w:val="22"/>
        </w:rPr>
        <w:t>Complaints</w:t>
      </w:r>
      <w:r w:rsidRPr="008229E6">
        <w:rPr>
          <w:rFonts w:asciiTheme="minorHAnsi" w:hAnsiTheme="minorHAnsi" w:cstheme="minorHAnsi"/>
          <w:spacing w:val="-7"/>
          <w:sz w:val="22"/>
          <w:szCs w:val="22"/>
        </w:rPr>
        <w:t xml:space="preserve"> </w:t>
      </w:r>
      <w:r w:rsidRPr="008229E6">
        <w:rPr>
          <w:rFonts w:asciiTheme="minorHAnsi" w:hAnsiTheme="minorHAnsi" w:cstheme="minorHAnsi"/>
          <w:sz w:val="22"/>
          <w:szCs w:val="22"/>
        </w:rPr>
        <w:t>p</w:t>
      </w:r>
      <w:r w:rsidR="00C87BCE">
        <w:rPr>
          <w:rFonts w:asciiTheme="minorHAnsi" w:hAnsiTheme="minorHAnsi" w:cstheme="minorHAnsi"/>
          <w:sz w:val="22"/>
          <w:szCs w:val="22"/>
        </w:rPr>
        <w:t>olicy</w:t>
      </w:r>
      <w:r w:rsidRPr="008229E6">
        <w:rPr>
          <w:rFonts w:asciiTheme="minorHAnsi" w:hAnsiTheme="minorHAnsi" w:cstheme="minorHAnsi"/>
          <w:sz w:val="22"/>
          <w:szCs w:val="22"/>
        </w:rPr>
        <w:t xml:space="preserve"> </w:t>
      </w:r>
    </w:p>
    <w:p w14:paraId="631DE938" w14:textId="580B5706" w:rsidR="00C87BCE" w:rsidRDefault="00FA47BB" w:rsidP="00C87BCE">
      <w:pPr>
        <w:pStyle w:val="BodyText"/>
        <w:numPr>
          <w:ilvl w:val="0"/>
          <w:numId w:val="9"/>
        </w:numPr>
        <w:spacing w:before="52" w:line="276" w:lineRule="auto"/>
        <w:ind w:right="7405"/>
        <w:rPr>
          <w:rFonts w:asciiTheme="minorHAnsi" w:hAnsiTheme="minorHAnsi" w:cstheme="minorHAnsi"/>
          <w:sz w:val="22"/>
          <w:szCs w:val="22"/>
        </w:rPr>
      </w:pPr>
      <w:r w:rsidRPr="008229E6">
        <w:rPr>
          <w:rFonts w:asciiTheme="minorHAnsi" w:hAnsiTheme="minorHAnsi" w:cstheme="minorHAnsi"/>
          <w:sz w:val="22"/>
          <w:szCs w:val="22"/>
        </w:rPr>
        <w:t>Child protection</w:t>
      </w:r>
      <w:r w:rsidRPr="008229E6">
        <w:rPr>
          <w:rFonts w:asciiTheme="minorHAnsi" w:hAnsiTheme="minorHAnsi" w:cstheme="minorHAnsi"/>
          <w:spacing w:val="-10"/>
          <w:sz w:val="22"/>
          <w:szCs w:val="22"/>
        </w:rPr>
        <w:t xml:space="preserve"> </w:t>
      </w:r>
      <w:r w:rsidRPr="008229E6">
        <w:rPr>
          <w:rFonts w:asciiTheme="minorHAnsi" w:hAnsiTheme="minorHAnsi" w:cstheme="minorHAnsi"/>
          <w:sz w:val="22"/>
          <w:szCs w:val="22"/>
        </w:rPr>
        <w:t>pol</w:t>
      </w:r>
      <w:r w:rsidR="00C87BCE">
        <w:rPr>
          <w:rFonts w:asciiTheme="minorHAnsi" w:hAnsiTheme="minorHAnsi" w:cstheme="minorHAnsi"/>
          <w:sz w:val="22"/>
          <w:szCs w:val="22"/>
        </w:rPr>
        <w:t>icy</w:t>
      </w:r>
    </w:p>
    <w:p w14:paraId="370AE117" w14:textId="3A943765" w:rsidR="00F719FE" w:rsidRPr="008229E6" w:rsidRDefault="00FA47BB" w:rsidP="00C87BCE">
      <w:pPr>
        <w:pStyle w:val="BodyText"/>
        <w:numPr>
          <w:ilvl w:val="0"/>
          <w:numId w:val="9"/>
        </w:numPr>
        <w:spacing w:before="52" w:line="276" w:lineRule="auto"/>
        <w:ind w:right="7405"/>
        <w:rPr>
          <w:rFonts w:asciiTheme="minorHAnsi" w:hAnsiTheme="minorHAnsi" w:cstheme="minorHAnsi"/>
          <w:sz w:val="22"/>
          <w:szCs w:val="22"/>
        </w:rPr>
      </w:pPr>
      <w:r w:rsidRPr="008229E6">
        <w:rPr>
          <w:rFonts w:asciiTheme="minorHAnsi" w:hAnsiTheme="minorHAnsi" w:cstheme="minorHAnsi"/>
          <w:sz w:val="22"/>
          <w:szCs w:val="22"/>
        </w:rPr>
        <w:t xml:space="preserve">Grievance </w:t>
      </w:r>
      <w:r w:rsidRPr="008229E6">
        <w:rPr>
          <w:rFonts w:asciiTheme="minorHAnsi" w:hAnsiTheme="minorHAnsi" w:cstheme="minorHAnsi"/>
          <w:spacing w:val="-7"/>
          <w:sz w:val="22"/>
          <w:szCs w:val="22"/>
        </w:rPr>
        <w:t>procedure</w:t>
      </w:r>
    </w:p>
    <w:p w14:paraId="11E7AE96" w14:textId="77777777" w:rsidR="00FA47BB" w:rsidRPr="008229E6" w:rsidRDefault="00FA47BB">
      <w:pPr>
        <w:pStyle w:val="BodyText"/>
        <w:spacing w:before="52" w:line="276" w:lineRule="auto"/>
        <w:ind w:left="1017" w:right="7405"/>
        <w:rPr>
          <w:rFonts w:asciiTheme="minorHAnsi" w:hAnsiTheme="minorHAnsi" w:cstheme="minorHAnsi"/>
          <w:sz w:val="22"/>
          <w:szCs w:val="22"/>
        </w:rPr>
      </w:pPr>
    </w:p>
    <w:p w14:paraId="376A0DEA" w14:textId="77777777" w:rsidR="00F719FE" w:rsidRPr="008229E6" w:rsidRDefault="00F719FE">
      <w:pPr>
        <w:pStyle w:val="BodyText"/>
        <w:spacing w:before="11"/>
        <w:rPr>
          <w:rFonts w:asciiTheme="minorHAnsi" w:hAnsiTheme="minorHAnsi" w:cstheme="minorHAnsi"/>
          <w:sz w:val="22"/>
          <w:szCs w:val="22"/>
        </w:rPr>
      </w:pPr>
    </w:p>
    <w:p w14:paraId="7AA4ACAF" w14:textId="77777777" w:rsidR="00F719FE" w:rsidRPr="00C87BCE" w:rsidRDefault="00FA47BB">
      <w:pPr>
        <w:pStyle w:val="Heading3"/>
        <w:spacing w:before="35"/>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SELF-REPORTING</w:t>
      </w:r>
    </w:p>
    <w:p w14:paraId="1A81BE3F" w14:textId="77777777" w:rsidR="00F719FE" w:rsidRPr="008229E6" w:rsidRDefault="00FA47BB">
      <w:pPr>
        <w:pStyle w:val="BodyText"/>
        <w:spacing w:before="58" w:line="276" w:lineRule="auto"/>
        <w:ind w:left="840" w:right="733"/>
        <w:jc w:val="both"/>
        <w:rPr>
          <w:rFonts w:asciiTheme="minorHAnsi" w:hAnsiTheme="minorHAnsi" w:cstheme="minorHAnsi"/>
          <w:sz w:val="22"/>
          <w:szCs w:val="22"/>
        </w:rPr>
      </w:pPr>
      <w:r w:rsidRPr="008229E6">
        <w:rPr>
          <w:rFonts w:asciiTheme="minorHAnsi" w:hAnsiTheme="minorHAnsi" w:cstheme="minorHAnsi"/>
          <w:sz w:val="22"/>
          <w:szCs w:val="22"/>
        </w:rPr>
        <w:t>There may be occasions where a member of staff has a personal difficulty, perhaps a physical or mental health problem, which they know to be impinging on their professional competence. Staff have a responsibility to discuss such a situation with their line manager, so professional and personal support can be offered to the member of staff concerned. Whilst such reporting will remain confidential in most instances, this cannot be guaranteed where personal difficulties raise concerns about the welfare or safety of</w:t>
      </w:r>
      <w:r w:rsidRPr="008229E6">
        <w:rPr>
          <w:rFonts w:asciiTheme="minorHAnsi" w:hAnsiTheme="minorHAnsi" w:cstheme="minorHAnsi"/>
          <w:spacing w:val="-10"/>
          <w:sz w:val="22"/>
          <w:szCs w:val="22"/>
        </w:rPr>
        <w:t xml:space="preserve"> </w:t>
      </w:r>
      <w:r w:rsidRPr="008229E6">
        <w:rPr>
          <w:rFonts w:asciiTheme="minorHAnsi" w:hAnsiTheme="minorHAnsi" w:cstheme="minorHAnsi"/>
          <w:sz w:val="22"/>
          <w:szCs w:val="22"/>
        </w:rPr>
        <w:t>children.</w:t>
      </w:r>
    </w:p>
    <w:p w14:paraId="7E6C3659" w14:textId="77777777" w:rsidR="00F719FE" w:rsidRPr="008229E6" w:rsidRDefault="00F719FE">
      <w:pPr>
        <w:pStyle w:val="BodyText"/>
        <w:spacing w:before="9"/>
        <w:rPr>
          <w:rFonts w:asciiTheme="minorHAnsi" w:hAnsiTheme="minorHAnsi" w:cstheme="minorHAnsi"/>
          <w:sz w:val="22"/>
          <w:szCs w:val="22"/>
        </w:rPr>
      </w:pPr>
    </w:p>
    <w:p w14:paraId="186DEEC5" w14:textId="77777777" w:rsidR="00F719FE" w:rsidRPr="00C87BCE" w:rsidRDefault="00FA47BB">
      <w:pPr>
        <w:pStyle w:val="Heading3"/>
        <w:rPr>
          <w:rFonts w:asciiTheme="minorHAnsi" w:hAnsiTheme="minorHAnsi" w:cstheme="minorHAnsi"/>
          <w:color w:val="000000" w:themeColor="text1"/>
          <w:sz w:val="24"/>
          <w:szCs w:val="24"/>
        </w:rPr>
      </w:pPr>
      <w:r w:rsidRPr="00C87BCE">
        <w:rPr>
          <w:rFonts w:asciiTheme="minorHAnsi" w:hAnsiTheme="minorHAnsi" w:cstheme="minorHAnsi"/>
          <w:color w:val="000000" w:themeColor="text1"/>
          <w:sz w:val="24"/>
          <w:szCs w:val="24"/>
        </w:rPr>
        <w:t>FURTHER ADVICE AND SUPPORT</w:t>
      </w:r>
    </w:p>
    <w:p w14:paraId="4C6DA78D" w14:textId="77777777" w:rsidR="00F719FE" w:rsidRPr="008229E6" w:rsidRDefault="00FA47BB">
      <w:pPr>
        <w:pStyle w:val="BodyText"/>
        <w:spacing w:before="57" w:line="276" w:lineRule="auto"/>
        <w:ind w:left="840" w:right="733"/>
        <w:jc w:val="both"/>
        <w:rPr>
          <w:rFonts w:asciiTheme="minorHAnsi" w:hAnsiTheme="minorHAnsi" w:cstheme="minorHAnsi"/>
          <w:sz w:val="22"/>
          <w:szCs w:val="22"/>
        </w:rPr>
      </w:pPr>
      <w:r w:rsidRPr="008229E6">
        <w:rPr>
          <w:rFonts w:asciiTheme="minorHAnsi" w:hAnsiTheme="minorHAnsi" w:cstheme="minorHAnsi"/>
          <w:sz w:val="22"/>
          <w:szCs w:val="22"/>
        </w:rPr>
        <w:t>It is recognised that whistle blowing can be difficult and stressful. Advice and support is available from your line manager, HR department and/or your professional or trade union.</w:t>
      </w:r>
    </w:p>
    <w:p w14:paraId="25C1979A" w14:textId="77777777" w:rsidR="00F719FE" w:rsidRPr="008229E6" w:rsidRDefault="00F719FE">
      <w:pPr>
        <w:pStyle w:val="BodyText"/>
        <w:spacing w:before="7"/>
        <w:rPr>
          <w:rFonts w:asciiTheme="minorHAnsi" w:hAnsiTheme="minorHAnsi" w:cstheme="minorHAnsi"/>
          <w:sz w:val="22"/>
          <w:szCs w:val="22"/>
        </w:rPr>
      </w:pPr>
    </w:p>
    <w:p w14:paraId="0EE1BE73" w14:textId="77777777" w:rsidR="00F719FE" w:rsidRPr="008229E6" w:rsidRDefault="00FA47BB">
      <w:pPr>
        <w:pStyle w:val="BodyText"/>
        <w:spacing w:line="276" w:lineRule="auto"/>
        <w:ind w:left="840" w:right="725"/>
        <w:jc w:val="both"/>
        <w:rPr>
          <w:rFonts w:asciiTheme="minorHAnsi" w:hAnsiTheme="minorHAnsi" w:cstheme="minorHAnsi"/>
          <w:sz w:val="22"/>
          <w:szCs w:val="22"/>
        </w:rPr>
      </w:pPr>
      <w:r w:rsidRPr="008229E6">
        <w:rPr>
          <w:rFonts w:asciiTheme="minorHAnsi" w:hAnsiTheme="minorHAnsi" w:cstheme="minorHAnsi"/>
          <w:sz w:val="22"/>
          <w:szCs w:val="22"/>
        </w:rPr>
        <w:t xml:space="preserve">Further national guidance can be found at: </w:t>
      </w:r>
      <w:hyperlink r:id="rId17">
        <w:r w:rsidRPr="008229E6">
          <w:rPr>
            <w:rFonts w:asciiTheme="minorHAnsi" w:hAnsiTheme="minorHAnsi" w:cstheme="minorHAnsi"/>
            <w:color w:val="0000FF"/>
            <w:sz w:val="22"/>
            <w:szCs w:val="22"/>
            <w:u w:val="single" w:color="0000FF"/>
          </w:rPr>
          <w:t>Advice on whistleblowing</w:t>
        </w:r>
      </w:hyperlink>
      <w:r w:rsidRPr="008229E6">
        <w:rPr>
          <w:rFonts w:asciiTheme="minorHAnsi" w:hAnsiTheme="minorHAnsi" w:cstheme="minorHAnsi"/>
          <w:sz w:val="22"/>
          <w:szCs w:val="22"/>
        </w:rPr>
        <w:t xml:space="preserve">. The </w:t>
      </w:r>
      <w:hyperlink r:id="rId18">
        <w:r w:rsidRPr="008229E6">
          <w:rPr>
            <w:rFonts w:asciiTheme="minorHAnsi" w:hAnsiTheme="minorHAnsi" w:cstheme="minorHAnsi"/>
            <w:color w:val="0000FF"/>
            <w:sz w:val="22"/>
            <w:szCs w:val="22"/>
            <w:u w:val="single" w:color="0000FF"/>
          </w:rPr>
          <w:t>NSPCC</w:t>
        </w:r>
      </w:hyperlink>
      <w:r w:rsidRPr="008229E6">
        <w:rPr>
          <w:rFonts w:asciiTheme="minorHAnsi" w:hAnsiTheme="minorHAnsi" w:cstheme="minorHAnsi"/>
          <w:color w:val="0000FF"/>
          <w:sz w:val="22"/>
          <w:szCs w:val="22"/>
        </w:rPr>
        <w:t xml:space="preserve"> </w:t>
      </w:r>
      <w:hyperlink r:id="rId19">
        <w:r w:rsidRPr="008229E6">
          <w:rPr>
            <w:rFonts w:asciiTheme="minorHAnsi" w:hAnsiTheme="minorHAnsi" w:cstheme="minorHAnsi"/>
            <w:color w:val="0000FF"/>
            <w:sz w:val="22"/>
            <w:szCs w:val="22"/>
            <w:u w:val="single" w:color="0000FF"/>
          </w:rPr>
          <w:t>whistleblowing helpline</w:t>
        </w:r>
      </w:hyperlink>
      <w:r w:rsidRPr="008229E6">
        <w:rPr>
          <w:rFonts w:asciiTheme="minorHAnsi" w:hAnsiTheme="minorHAnsi" w:cstheme="minorHAnsi"/>
          <w:color w:val="0000FF"/>
          <w:sz w:val="22"/>
          <w:szCs w:val="22"/>
        </w:rPr>
        <w:t xml:space="preserve"> </w:t>
      </w:r>
      <w:r w:rsidRPr="008229E6">
        <w:rPr>
          <w:rFonts w:asciiTheme="minorHAnsi" w:hAnsiTheme="minorHAnsi" w:cstheme="minorHAnsi"/>
          <w:sz w:val="22"/>
          <w:szCs w:val="22"/>
        </w:rPr>
        <w:t>is also available for staff who do not feel able to raise concerns regarding child protection failures.</w:t>
      </w:r>
    </w:p>
    <w:p w14:paraId="0553EA8B" w14:textId="77777777" w:rsidR="00F719FE" w:rsidRPr="008229E6" w:rsidRDefault="00F719FE">
      <w:pPr>
        <w:pStyle w:val="BodyText"/>
        <w:spacing w:before="9"/>
        <w:rPr>
          <w:rFonts w:asciiTheme="minorHAnsi" w:hAnsiTheme="minorHAnsi" w:cstheme="minorHAnsi"/>
          <w:sz w:val="22"/>
          <w:szCs w:val="22"/>
        </w:rPr>
      </w:pPr>
    </w:p>
    <w:p w14:paraId="7F5982C6" w14:textId="77777777" w:rsidR="00F719FE" w:rsidRPr="008229E6" w:rsidRDefault="00FA47BB">
      <w:pPr>
        <w:pStyle w:val="BodyText"/>
        <w:spacing w:line="276" w:lineRule="auto"/>
        <w:ind w:left="840" w:right="732"/>
        <w:jc w:val="both"/>
        <w:rPr>
          <w:rFonts w:asciiTheme="minorHAnsi" w:hAnsiTheme="minorHAnsi" w:cstheme="minorHAnsi"/>
          <w:sz w:val="22"/>
          <w:szCs w:val="22"/>
        </w:rPr>
      </w:pPr>
      <w:r w:rsidRPr="008229E6">
        <w:rPr>
          <w:rFonts w:asciiTheme="minorHAnsi" w:hAnsiTheme="minorHAnsi" w:cstheme="minorHAnsi"/>
          <w:sz w:val="22"/>
          <w:szCs w:val="22"/>
        </w:rPr>
        <w:t xml:space="preserve">Staff can call: 0800 028 0285 – this line is available from 8:00am to 8:00pm, Monday to Friday or via e-mail: </w:t>
      </w:r>
      <w:hyperlink r:id="rId20">
        <w:r w:rsidRPr="008229E6">
          <w:rPr>
            <w:rFonts w:asciiTheme="minorHAnsi" w:hAnsiTheme="minorHAnsi" w:cstheme="minorHAnsi"/>
            <w:color w:val="0000FF"/>
            <w:sz w:val="22"/>
            <w:szCs w:val="22"/>
            <w:u w:val="single" w:color="0000FF"/>
          </w:rPr>
          <w:t>help@nspcc.org.uk</w:t>
        </w:r>
      </w:hyperlink>
      <w:r w:rsidRPr="008229E6">
        <w:rPr>
          <w:rFonts w:asciiTheme="minorHAnsi" w:hAnsiTheme="minorHAnsi" w:cstheme="minorHAnsi"/>
          <w:sz w:val="22"/>
          <w:szCs w:val="22"/>
        </w:rPr>
        <w:t>.</w:t>
      </w:r>
    </w:p>
    <w:p w14:paraId="27FAF38C" w14:textId="77777777" w:rsidR="00F719FE" w:rsidRPr="008229E6" w:rsidRDefault="00F719FE">
      <w:pPr>
        <w:spacing w:line="276" w:lineRule="auto"/>
        <w:jc w:val="both"/>
        <w:rPr>
          <w:rFonts w:asciiTheme="minorHAnsi" w:hAnsiTheme="minorHAnsi" w:cstheme="minorHAnsi"/>
        </w:rPr>
        <w:sectPr w:rsidR="00F719FE" w:rsidRPr="008229E6">
          <w:pgSz w:w="11910" w:h="16840"/>
          <w:pgMar w:top="1380" w:right="520" w:bottom="1180" w:left="600" w:header="0" w:footer="992" w:gutter="0"/>
          <w:cols w:space="720"/>
        </w:sectPr>
      </w:pPr>
    </w:p>
    <w:p w14:paraId="6E5A21BD" w14:textId="77777777" w:rsidR="00F719FE" w:rsidRPr="008229E6" w:rsidRDefault="00F719FE">
      <w:pPr>
        <w:pStyle w:val="BodyText"/>
        <w:rPr>
          <w:rFonts w:asciiTheme="minorHAnsi" w:hAnsiTheme="minorHAnsi" w:cstheme="minorHAnsi"/>
          <w:sz w:val="22"/>
          <w:szCs w:val="22"/>
        </w:rPr>
      </w:pPr>
    </w:p>
    <w:p w14:paraId="309F53AF" w14:textId="50BEA6A1" w:rsidR="00CD21DD" w:rsidRDefault="00BB08EB" w:rsidP="00BB08EB">
      <w:pPr>
        <w:spacing w:before="27"/>
        <w:ind w:left="2521" w:right="2597"/>
        <w:jc w:val="center"/>
        <w:rPr>
          <w:rFonts w:asciiTheme="minorHAnsi" w:hAnsiTheme="minorHAnsi" w:cstheme="minorHAnsi"/>
          <w:b/>
        </w:rPr>
      </w:pPr>
      <w:r>
        <w:rPr>
          <w:bCs/>
          <w:noProof/>
          <w:szCs w:val="2"/>
          <w:lang w:val="en-GB"/>
        </w:rPr>
        <w:drawing>
          <wp:inline distT="0" distB="0" distL="0" distR="0" wp14:anchorId="73487D0C" wp14:editId="1E907AF7">
            <wp:extent cx="1324764" cy="135823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6668" cy="1411448"/>
                    </a:xfrm>
                    <a:prstGeom prst="rect">
                      <a:avLst/>
                    </a:prstGeom>
                  </pic:spPr>
                </pic:pic>
              </a:graphicData>
            </a:graphic>
          </wp:inline>
        </w:drawing>
      </w:r>
    </w:p>
    <w:p w14:paraId="3D0B3E23" w14:textId="77777777" w:rsidR="00BB08EB" w:rsidRDefault="00BB08EB" w:rsidP="00BB08EB">
      <w:pPr>
        <w:spacing w:before="27"/>
        <w:ind w:left="2521" w:right="2597"/>
        <w:jc w:val="center"/>
        <w:rPr>
          <w:rFonts w:asciiTheme="minorHAnsi" w:hAnsiTheme="minorHAnsi" w:cstheme="minorHAnsi"/>
          <w:b/>
        </w:rPr>
      </w:pPr>
    </w:p>
    <w:p w14:paraId="12CD3258" w14:textId="41107D2F" w:rsidR="00F719FE" w:rsidRPr="008229E6" w:rsidRDefault="00FA47BB" w:rsidP="00CD21DD">
      <w:pPr>
        <w:spacing w:before="27"/>
        <w:ind w:left="2521" w:right="2597"/>
        <w:jc w:val="center"/>
        <w:rPr>
          <w:rFonts w:asciiTheme="minorHAnsi" w:hAnsiTheme="minorHAnsi" w:cstheme="minorHAnsi"/>
          <w:b/>
        </w:rPr>
      </w:pPr>
      <w:r w:rsidRPr="008229E6">
        <w:rPr>
          <w:rFonts w:asciiTheme="minorHAnsi" w:hAnsiTheme="minorHAnsi" w:cstheme="minorHAnsi"/>
          <w:b/>
        </w:rPr>
        <w:t>Whistleblowing Record Form for Staff</w:t>
      </w:r>
    </w:p>
    <w:p w14:paraId="651115FC" w14:textId="77777777" w:rsidR="00F719FE" w:rsidRPr="008229E6" w:rsidRDefault="00FA47BB">
      <w:pPr>
        <w:spacing w:before="184"/>
        <w:ind w:left="2521" w:right="2595"/>
        <w:jc w:val="center"/>
        <w:rPr>
          <w:rFonts w:asciiTheme="minorHAnsi" w:hAnsiTheme="minorHAnsi" w:cstheme="minorHAnsi"/>
        </w:rPr>
      </w:pPr>
      <w:r w:rsidRPr="008229E6">
        <w:rPr>
          <w:rFonts w:asciiTheme="minorHAnsi" w:hAnsiTheme="minorHAnsi" w:cstheme="minorHAnsi"/>
        </w:rPr>
        <w:t>(Please complete and return to a member of SLT)</w:t>
      </w:r>
    </w:p>
    <w:p w14:paraId="5B855157" w14:textId="77777777" w:rsidR="00F719FE" w:rsidRPr="008229E6" w:rsidRDefault="00F719FE">
      <w:pPr>
        <w:pStyle w:val="BodyText"/>
        <w:spacing w:before="9"/>
        <w:rPr>
          <w:rFonts w:asciiTheme="minorHAnsi" w:hAnsiTheme="minorHAnsi" w:cstheme="minorHAnsi"/>
          <w:sz w:val="22"/>
          <w:szCs w:val="22"/>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4"/>
      </w:tblGrid>
      <w:tr w:rsidR="00F719FE" w:rsidRPr="008229E6" w14:paraId="470AEAE1" w14:textId="77777777">
        <w:trPr>
          <w:trHeight w:val="990"/>
        </w:trPr>
        <w:tc>
          <w:tcPr>
            <w:tcW w:w="9534" w:type="dxa"/>
          </w:tcPr>
          <w:p w14:paraId="248E6CEB" w14:textId="77777777" w:rsidR="00F719FE" w:rsidRPr="008229E6" w:rsidRDefault="00FA47BB">
            <w:pPr>
              <w:pStyle w:val="TableParagraph"/>
              <w:spacing w:line="268" w:lineRule="exact"/>
              <w:rPr>
                <w:rFonts w:asciiTheme="minorHAnsi" w:hAnsiTheme="minorHAnsi" w:cstheme="minorHAnsi"/>
                <w:b/>
              </w:rPr>
            </w:pPr>
            <w:r w:rsidRPr="008229E6">
              <w:rPr>
                <w:rFonts w:asciiTheme="minorHAnsi" w:hAnsiTheme="minorHAnsi" w:cstheme="minorHAnsi"/>
                <w:b/>
              </w:rPr>
              <w:t>Your name:</w:t>
            </w:r>
          </w:p>
          <w:p w14:paraId="06F545F2" w14:textId="77777777" w:rsidR="00F719FE" w:rsidRPr="008229E6" w:rsidRDefault="00F719FE">
            <w:pPr>
              <w:pStyle w:val="TableParagraph"/>
              <w:spacing w:before="10"/>
              <w:ind w:left="0"/>
              <w:rPr>
                <w:rFonts w:asciiTheme="minorHAnsi" w:hAnsiTheme="minorHAnsi" w:cstheme="minorHAnsi"/>
              </w:rPr>
            </w:pPr>
          </w:p>
          <w:p w14:paraId="0A890ED6" w14:textId="77777777" w:rsidR="00F719FE" w:rsidRPr="008229E6" w:rsidRDefault="00FA47BB">
            <w:pPr>
              <w:pStyle w:val="TableParagraph"/>
              <w:rPr>
                <w:rFonts w:asciiTheme="minorHAnsi" w:hAnsiTheme="minorHAnsi" w:cstheme="minorHAnsi"/>
                <w:b/>
              </w:rPr>
            </w:pPr>
            <w:r w:rsidRPr="008229E6">
              <w:rPr>
                <w:rFonts w:asciiTheme="minorHAnsi" w:hAnsiTheme="minorHAnsi" w:cstheme="minorHAnsi"/>
                <w:b/>
              </w:rPr>
              <w:t>Date:</w:t>
            </w:r>
          </w:p>
        </w:tc>
      </w:tr>
      <w:tr w:rsidR="00F719FE" w:rsidRPr="008229E6" w14:paraId="4F7776FE" w14:textId="77777777">
        <w:trPr>
          <w:trHeight w:val="6214"/>
        </w:trPr>
        <w:tc>
          <w:tcPr>
            <w:tcW w:w="9534" w:type="dxa"/>
          </w:tcPr>
          <w:p w14:paraId="08E189FD" w14:textId="77777777" w:rsidR="00F719FE" w:rsidRPr="008229E6" w:rsidRDefault="00FA47BB">
            <w:pPr>
              <w:pStyle w:val="TableParagraph"/>
              <w:spacing w:line="276" w:lineRule="auto"/>
              <w:ind w:right="82"/>
              <w:rPr>
                <w:rFonts w:asciiTheme="minorHAnsi" w:hAnsiTheme="minorHAnsi" w:cstheme="minorHAnsi"/>
              </w:rPr>
            </w:pPr>
            <w:r w:rsidRPr="008229E6">
              <w:rPr>
                <w:rFonts w:asciiTheme="minorHAnsi" w:hAnsiTheme="minorHAnsi" w:cstheme="minorHAnsi"/>
                <w:b/>
              </w:rPr>
              <w:t xml:space="preserve">Please give details of your complaint </w:t>
            </w:r>
            <w:r w:rsidRPr="008229E6">
              <w:rPr>
                <w:rFonts w:asciiTheme="minorHAnsi" w:hAnsiTheme="minorHAnsi" w:cstheme="minorHAnsi"/>
              </w:rPr>
              <w:t>include names of those committing wrongdoing, dates, places and as much evidence and context as possible. (Staff raising a concern should also include details of any personal interest in the matter.</w:t>
            </w:r>
          </w:p>
        </w:tc>
      </w:tr>
      <w:tr w:rsidR="00F719FE" w:rsidRPr="008229E6" w14:paraId="2AB4A38A" w14:textId="77777777">
        <w:trPr>
          <w:trHeight w:val="1019"/>
        </w:trPr>
        <w:tc>
          <w:tcPr>
            <w:tcW w:w="9534" w:type="dxa"/>
          </w:tcPr>
          <w:p w14:paraId="351CBE13" w14:textId="77777777" w:rsidR="00F719FE" w:rsidRPr="008229E6" w:rsidRDefault="00FA47BB">
            <w:pPr>
              <w:pStyle w:val="TableParagraph"/>
              <w:spacing w:before="1"/>
              <w:rPr>
                <w:rFonts w:asciiTheme="minorHAnsi" w:hAnsiTheme="minorHAnsi" w:cstheme="minorHAnsi"/>
                <w:b/>
              </w:rPr>
            </w:pPr>
            <w:r w:rsidRPr="008229E6">
              <w:rPr>
                <w:rFonts w:asciiTheme="minorHAnsi" w:hAnsiTheme="minorHAnsi" w:cstheme="minorHAnsi"/>
                <w:b/>
              </w:rPr>
              <w:t>Recipient of form:</w:t>
            </w:r>
          </w:p>
        </w:tc>
      </w:tr>
      <w:tr w:rsidR="00F719FE" w:rsidRPr="008229E6" w14:paraId="75381162" w14:textId="77777777">
        <w:trPr>
          <w:trHeight w:val="1526"/>
        </w:trPr>
        <w:tc>
          <w:tcPr>
            <w:tcW w:w="9534" w:type="dxa"/>
            <w:shd w:val="clear" w:color="auto" w:fill="D9D9D9"/>
          </w:tcPr>
          <w:p w14:paraId="6EF2A74B" w14:textId="77777777" w:rsidR="00F719FE" w:rsidRPr="008229E6" w:rsidRDefault="00FA47BB">
            <w:pPr>
              <w:pStyle w:val="TableParagraph"/>
              <w:spacing w:line="268" w:lineRule="exact"/>
              <w:rPr>
                <w:rFonts w:asciiTheme="minorHAnsi" w:hAnsiTheme="minorHAnsi" w:cstheme="minorHAnsi"/>
                <w:b/>
              </w:rPr>
            </w:pPr>
            <w:r w:rsidRPr="008229E6">
              <w:rPr>
                <w:rFonts w:asciiTheme="minorHAnsi" w:hAnsiTheme="minorHAnsi" w:cstheme="minorHAnsi"/>
                <w:b/>
              </w:rPr>
              <w:t>Action taken:</w:t>
            </w:r>
          </w:p>
          <w:p w14:paraId="6E08D0FE" w14:textId="77777777" w:rsidR="00F719FE" w:rsidRPr="008229E6" w:rsidRDefault="00F719FE">
            <w:pPr>
              <w:pStyle w:val="TableParagraph"/>
              <w:ind w:left="0"/>
              <w:rPr>
                <w:rFonts w:asciiTheme="minorHAnsi" w:hAnsiTheme="minorHAnsi" w:cstheme="minorHAnsi"/>
              </w:rPr>
            </w:pPr>
          </w:p>
          <w:p w14:paraId="63469E14" w14:textId="77777777" w:rsidR="00F719FE" w:rsidRPr="008229E6" w:rsidRDefault="00F719FE">
            <w:pPr>
              <w:pStyle w:val="TableParagraph"/>
              <w:ind w:left="0"/>
              <w:rPr>
                <w:rFonts w:asciiTheme="minorHAnsi" w:hAnsiTheme="minorHAnsi" w:cstheme="minorHAnsi"/>
              </w:rPr>
            </w:pPr>
          </w:p>
          <w:p w14:paraId="272B3E35" w14:textId="77777777" w:rsidR="00F719FE" w:rsidRPr="008229E6" w:rsidRDefault="00F719FE">
            <w:pPr>
              <w:pStyle w:val="TableParagraph"/>
              <w:spacing w:before="4"/>
              <w:ind w:left="0"/>
              <w:rPr>
                <w:rFonts w:asciiTheme="minorHAnsi" w:hAnsiTheme="minorHAnsi" w:cstheme="minorHAnsi"/>
              </w:rPr>
            </w:pPr>
          </w:p>
          <w:p w14:paraId="40FE4208" w14:textId="77777777" w:rsidR="00F719FE" w:rsidRPr="008229E6" w:rsidRDefault="00FA47BB">
            <w:pPr>
              <w:pStyle w:val="TableParagraph"/>
              <w:rPr>
                <w:rFonts w:asciiTheme="minorHAnsi" w:hAnsiTheme="minorHAnsi" w:cstheme="minorHAnsi"/>
                <w:b/>
              </w:rPr>
            </w:pPr>
            <w:r w:rsidRPr="008229E6">
              <w:rPr>
                <w:rFonts w:asciiTheme="minorHAnsi" w:hAnsiTheme="minorHAnsi" w:cstheme="minorHAnsi"/>
                <w:b/>
              </w:rPr>
              <w:t>Date:</w:t>
            </w:r>
          </w:p>
        </w:tc>
      </w:tr>
    </w:tbl>
    <w:p w14:paraId="02FFCCB3" w14:textId="77777777" w:rsidR="00F719FE" w:rsidRPr="008229E6" w:rsidRDefault="00F719FE">
      <w:pPr>
        <w:rPr>
          <w:rFonts w:asciiTheme="minorHAnsi" w:hAnsiTheme="minorHAnsi" w:cstheme="minorHAnsi"/>
        </w:rPr>
        <w:sectPr w:rsidR="00F719FE" w:rsidRPr="008229E6">
          <w:pgSz w:w="11910" w:h="16840"/>
          <w:pgMar w:top="500" w:right="520" w:bottom="1180" w:left="600" w:header="0" w:footer="992" w:gutter="0"/>
          <w:cols w:space="720"/>
        </w:sectPr>
      </w:pPr>
    </w:p>
    <w:p w14:paraId="7E32552E" w14:textId="21FBDA1D" w:rsidR="00CD21DD" w:rsidRDefault="00BB08EB">
      <w:pPr>
        <w:pStyle w:val="Heading2"/>
        <w:rPr>
          <w:rFonts w:asciiTheme="minorHAnsi" w:hAnsiTheme="minorHAnsi" w:cstheme="minorHAnsi"/>
          <w:sz w:val="22"/>
          <w:szCs w:val="22"/>
        </w:rPr>
      </w:pPr>
      <w:r>
        <w:rPr>
          <w:bCs w:val="0"/>
          <w:noProof/>
          <w:szCs w:val="2"/>
          <w:lang w:val="en-GB"/>
        </w:rPr>
        <w:lastRenderedPageBreak/>
        <w:drawing>
          <wp:inline distT="0" distB="0" distL="0" distR="0" wp14:anchorId="55EB3F82" wp14:editId="3CF0482D">
            <wp:extent cx="1324764" cy="1358232"/>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6668" cy="1411448"/>
                    </a:xfrm>
                    <a:prstGeom prst="rect">
                      <a:avLst/>
                    </a:prstGeom>
                  </pic:spPr>
                </pic:pic>
              </a:graphicData>
            </a:graphic>
          </wp:inline>
        </w:drawing>
      </w:r>
    </w:p>
    <w:p w14:paraId="0B6297F8" w14:textId="77777777" w:rsidR="00CD21DD" w:rsidRDefault="00CD21DD">
      <w:pPr>
        <w:pStyle w:val="Heading2"/>
        <w:rPr>
          <w:rFonts w:asciiTheme="minorHAnsi" w:hAnsiTheme="minorHAnsi" w:cstheme="minorHAnsi"/>
          <w:sz w:val="22"/>
          <w:szCs w:val="22"/>
        </w:rPr>
      </w:pPr>
    </w:p>
    <w:p w14:paraId="482C0CD7" w14:textId="6BFAB0EE" w:rsidR="00F719FE" w:rsidRPr="008229E6" w:rsidRDefault="00FA47BB">
      <w:pPr>
        <w:pStyle w:val="Heading2"/>
        <w:rPr>
          <w:rFonts w:asciiTheme="minorHAnsi" w:hAnsiTheme="minorHAnsi" w:cstheme="minorHAnsi"/>
          <w:sz w:val="22"/>
          <w:szCs w:val="22"/>
        </w:rPr>
      </w:pPr>
      <w:r w:rsidRPr="008229E6">
        <w:rPr>
          <w:rFonts w:asciiTheme="minorHAnsi" w:hAnsiTheme="minorHAnsi" w:cstheme="minorHAnsi"/>
          <w:sz w:val="22"/>
          <w:szCs w:val="22"/>
        </w:rPr>
        <w:t>Whistleblowing Record Form</w:t>
      </w:r>
    </w:p>
    <w:p w14:paraId="5CF57343" w14:textId="77777777" w:rsidR="00F719FE" w:rsidRPr="008229E6" w:rsidRDefault="00FA47BB">
      <w:pPr>
        <w:spacing w:before="184" w:line="278" w:lineRule="auto"/>
        <w:ind w:left="840" w:right="1078"/>
        <w:rPr>
          <w:rFonts w:asciiTheme="minorHAnsi" w:hAnsiTheme="minorHAnsi" w:cstheme="minorHAnsi"/>
        </w:rPr>
      </w:pPr>
      <w:r w:rsidRPr="008229E6">
        <w:rPr>
          <w:rFonts w:asciiTheme="minorHAnsi" w:hAnsiTheme="minorHAnsi" w:cstheme="minorHAnsi"/>
        </w:rPr>
        <w:t xml:space="preserve">This form should be used in the event of an </w:t>
      </w:r>
      <w:r w:rsidRPr="008229E6">
        <w:rPr>
          <w:rFonts w:asciiTheme="minorHAnsi" w:hAnsiTheme="minorHAnsi" w:cstheme="minorHAnsi"/>
          <w:b/>
        </w:rPr>
        <w:t xml:space="preserve">informal parent complaint </w:t>
      </w:r>
      <w:r w:rsidRPr="008229E6">
        <w:rPr>
          <w:rFonts w:asciiTheme="minorHAnsi" w:hAnsiTheme="minorHAnsi" w:cstheme="minorHAnsi"/>
        </w:rPr>
        <w:t>(either via email, phone call or in person</w:t>
      </w:r>
      <w:proofErr w:type="gramStart"/>
      <w:r w:rsidRPr="008229E6">
        <w:rPr>
          <w:rFonts w:asciiTheme="minorHAnsi" w:hAnsiTheme="minorHAnsi" w:cstheme="minorHAnsi"/>
        </w:rPr>
        <w:t>).Please</w:t>
      </w:r>
      <w:proofErr w:type="gramEnd"/>
      <w:r w:rsidRPr="008229E6">
        <w:rPr>
          <w:rFonts w:asciiTheme="minorHAnsi" w:hAnsiTheme="minorHAnsi" w:cstheme="minorHAnsi"/>
        </w:rPr>
        <w:t xml:space="preserve"> complete and return to a member of SLT.</w:t>
      </w:r>
    </w:p>
    <w:p w14:paraId="4F53C567" w14:textId="77777777" w:rsidR="00F719FE" w:rsidRPr="008229E6" w:rsidRDefault="00F719FE">
      <w:pPr>
        <w:pStyle w:val="BodyText"/>
        <w:spacing w:before="3"/>
        <w:rPr>
          <w:rFonts w:asciiTheme="minorHAnsi" w:hAnsiTheme="minorHAnsi" w:cstheme="minorHAnsi"/>
          <w:sz w:val="22"/>
          <w:szCs w:val="22"/>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4"/>
      </w:tblGrid>
      <w:tr w:rsidR="00F719FE" w:rsidRPr="008229E6" w14:paraId="6A290466" w14:textId="77777777">
        <w:trPr>
          <w:trHeight w:val="988"/>
        </w:trPr>
        <w:tc>
          <w:tcPr>
            <w:tcW w:w="9534" w:type="dxa"/>
          </w:tcPr>
          <w:p w14:paraId="5BC8E81E" w14:textId="77777777" w:rsidR="00F719FE" w:rsidRPr="008229E6" w:rsidRDefault="00FA47BB">
            <w:pPr>
              <w:pStyle w:val="TableParagraph"/>
              <w:spacing w:line="268" w:lineRule="exact"/>
              <w:rPr>
                <w:rFonts w:asciiTheme="minorHAnsi" w:hAnsiTheme="minorHAnsi" w:cstheme="minorHAnsi"/>
                <w:b/>
              </w:rPr>
            </w:pPr>
            <w:r w:rsidRPr="008229E6">
              <w:rPr>
                <w:rFonts w:asciiTheme="minorHAnsi" w:hAnsiTheme="minorHAnsi" w:cstheme="minorHAnsi"/>
                <w:b/>
              </w:rPr>
              <w:t>Your name:</w:t>
            </w:r>
          </w:p>
          <w:p w14:paraId="457DAFB9" w14:textId="77777777" w:rsidR="00F719FE" w:rsidRPr="008229E6" w:rsidRDefault="00F719FE">
            <w:pPr>
              <w:pStyle w:val="TableParagraph"/>
              <w:spacing w:before="10"/>
              <w:ind w:left="0"/>
              <w:rPr>
                <w:rFonts w:asciiTheme="minorHAnsi" w:hAnsiTheme="minorHAnsi" w:cstheme="minorHAnsi"/>
              </w:rPr>
            </w:pPr>
          </w:p>
          <w:p w14:paraId="01CB2A79" w14:textId="77777777" w:rsidR="00F719FE" w:rsidRPr="008229E6" w:rsidRDefault="00FA47BB">
            <w:pPr>
              <w:pStyle w:val="TableParagraph"/>
              <w:rPr>
                <w:rFonts w:asciiTheme="minorHAnsi" w:hAnsiTheme="minorHAnsi" w:cstheme="minorHAnsi"/>
                <w:b/>
              </w:rPr>
            </w:pPr>
            <w:r w:rsidRPr="008229E6">
              <w:rPr>
                <w:rFonts w:asciiTheme="minorHAnsi" w:hAnsiTheme="minorHAnsi" w:cstheme="minorHAnsi"/>
                <w:b/>
              </w:rPr>
              <w:t>Date:</w:t>
            </w:r>
          </w:p>
        </w:tc>
      </w:tr>
      <w:tr w:rsidR="00F719FE" w:rsidRPr="008229E6" w14:paraId="4358ECCD" w14:textId="77777777">
        <w:trPr>
          <w:trHeight w:val="6216"/>
        </w:trPr>
        <w:tc>
          <w:tcPr>
            <w:tcW w:w="9534" w:type="dxa"/>
          </w:tcPr>
          <w:p w14:paraId="429AAFD9" w14:textId="77777777" w:rsidR="00F719FE" w:rsidRPr="008229E6" w:rsidRDefault="00FA47BB">
            <w:pPr>
              <w:pStyle w:val="TableParagraph"/>
              <w:spacing w:line="278" w:lineRule="auto"/>
              <w:ind w:right="82"/>
              <w:rPr>
                <w:rFonts w:asciiTheme="minorHAnsi" w:hAnsiTheme="minorHAnsi" w:cstheme="minorHAnsi"/>
              </w:rPr>
            </w:pPr>
            <w:r w:rsidRPr="008229E6">
              <w:rPr>
                <w:rFonts w:asciiTheme="minorHAnsi" w:hAnsiTheme="minorHAnsi" w:cstheme="minorHAnsi"/>
                <w:b/>
              </w:rPr>
              <w:t xml:space="preserve">Please give details of your complaint </w:t>
            </w:r>
            <w:r w:rsidRPr="008229E6">
              <w:rPr>
                <w:rFonts w:asciiTheme="minorHAnsi" w:hAnsiTheme="minorHAnsi" w:cstheme="minorHAnsi"/>
              </w:rPr>
              <w:t>include names of those committing wrongdoing, dates, places and as much evidence and context as possible. (Staff raising a concern should also include details of any personal interest in the matter.</w:t>
            </w:r>
          </w:p>
        </w:tc>
      </w:tr>
      <w:tr w:rsidR="00F719FE" w:rsidRPr="008229E6" w14:paraId="0C896608" w14:textId="77777777">
        <w:trPr>
          <w:trHeight w:val="1017"/>
        </w:trPr>
        <w:tc>
          <w:tcPr>
            <w:tcW w:w="9534" w:type="dxa"/>
          </w:tcPr>
          <w:p w14:paraId="45814D90" w14:textId="77777777" w:rsidR="00F719FE" w:rsidRPr="008229E6" w:rsidRDefault="00FA47BB">
            <w:pPr>
              <w:pStyle w:val="TableParagraph"/>
              <w:spacing w:line="268" w:lineRule="exact"/>
              <w:rPr>
                <w:rFonts w:asciiTheme="minorHAnsi" w:hAnsiTheme="minorHAnsi" w:cstheme="minorHAnsi"/>
                <w:b/>
              </w:rPr>
            </w:pPr>
            <w:r w:rsidRPr="008229E6">
              <w:rPr>
                <w:rFonts w:asciiTheme="minorHAnsi" w:hAnsiTheme="minorHAnsi" w:cstheme="minorHAnsi"/>
                <w:b/>
              </w:rPr>
              <w:t>Recipient of form:</w:t>
            </w:r>
          </w:p>
        </w:tc>
      </w:tr>
      <w:tr w:rsidR="00F719FE" w:rsidRPr="008229E6" w14:paraId="7E1988BC" w14:textId="77777777">
        <w:trPr>
          <w:trHeight w:val="1526"/>
        </w:trPr>
        <w:tc>
          <w:tcPr>
            <w:tcW w:w="9534" w:type="dxa"/>
            <w:shd w:val="clear" w:color="auto" w:fill="D9D9D9"/>
          </w:tcPr>
          <w:p w14:paraId="0E1BF6C8" w14:textId="77777777" w:rsidR="00F719FE" w:rsidRPr="008229E6" w:rsidRDefault="00FA47BB">
            <w:pPr>
              <w:pStyle w:val="TableParagraph"/>
              <w:spacing w:line="268" w:lineRule="exact"/>
              <w:rPr>
                <w:rFonts w:asciiTheme="minorHAnsi" w:hAnsiTheme="minorHAnsi" w:cstheme="minorHAnsi"/>
                <w:b/>
              </w:rPr>
            </w:pPr>
            <w:r w:rsidRPr="008229E6">
              <w:rPr>
                <w:rFonts w:asciiTheme="minorHAnsi" w:hAnsiTheme="minorHAnsi" w:cstheme="minorHAnsi"/>
                <w:b/>
              </w:rPr>
              <w:t>Action taken:</w:t>
            </w:r>
          </w:p>
          <w:p w14:paraId="61D72122" w14:textId="77777777" w:rsidR="00F719FE" w:rsidRPr="008229E6" w:rsidRDefault="00F719FE">
            <w:pPr>
              <w:pStyle w:val="TableParagraph"/>
              <w:ind w:left="0"/>
              <w:rPr>
                <w:rFonts w:asciiTheme="minorHAnsi" w:hAnsiTheme="minorHAnsi" w:cstheme="minorHAnsi"/>
              </w:rPr>
            </w:pPr>
          </w:p>
          <w:p w14:paraId="151F0453" w14:textId="77777777" w:rsidR="00F719FE" w:rsidRPr="008229E6" w:rsidRDefault="00F719FE">
            <w:pPr>
              <w:pStyle w:val="TableParagraph"/>
              <w:ind w:left="0"/>
              <w:rPr>
                <w:rFonts w:asciiTheme="minorHAnsi" w:hAnsiTheme="minorHAnsi" w:cstheme="minorHAnsi"/>
              </w:rPr>
            </w:pPr>
          </w:p>
          <w:p w14:paraId="61F59800" w14:textId="77777777" w:rsidR="00F719FE" w:rsidRPr="008229E6" w:rsidRDefault="00F719FE">
            <w:pPr>
              <w:pStyle w:val="TableParagraph"/>
              <w:spacing w:before="5"/>
              <w:ind w:left="0"/>
              <w:rPr>
                <w:rFonts w:asciiTheme="minorHAnsi" w:hAnsiTheme="minorHAnsi" w:cstheme="minorHAnsi"/>
              </w:rPr>
            </w:pPr>
          </w:p>
          <w:p w14:paraId="25D52C84" w14:textId="77777777" w:rsidR="00F719FE" w:rsidRPr="008229E6" w:rsidRDefault="00FA47BB">
            <w:pPr>
              <w:pStyle w:val="TableParagraph"/>
              <w:rPr>
                <w:rFonts w:asciiTheme="minorHAnsi" w:hAnsiTheme="minorHAnsi" w:cstheme="minorHAnsi"/>
                <w:b/>
              </w:rPr>
            </w:pPr>
            <w:r w:rsidRPr="008229E6">
              <w:rPr>
                <w:rFonts w:asciiTheme="minorHAnsi" w:hAnsiTheme="minorHAnsi" w:cstheme="minorHAnsi"/>
                <w:b/>
              </w:rPr>
              <w:t>Date:</w:t>
            </w:r>
          </w:p>
        </w:tc>
      </w:tr>
    </w:tbl>
    <w:p w14:paraId="349F8AC2" w14:textId="77777777" w:rsidR="001279DE" w:rsidRPr="008229E6" w:rsidRDefault="001279DE">
      <w:pPr>
        <w:rPr>
          <w:rFonts w:asciiTheme="minorHAnsi" w:hAnsiTheme="minorHAnsi" w:cstheme="minorHAnsi"/>
        </w:rPr>
      </w:pPr>
    </w:p>
    <w:sectPr w:rsidR="001279DE" w:rsidRPr="008229E6">
      <w:pgSz w:w="11910" w:h="16840"/>
      <w:pgMar w:top="1340" w:right="520" w:bottom="1180" w:left="60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90C9" w14:textId="77777777" w:rsidR="00B224DA" w:rsidRDefault="00B224DA">
      <w:r>
        <w:separator/>
      </w:r>
    </w:p>
  </w:endnote>
  <w:endnote w:type="continuationSeparator" w:id="0">
    <w:p w14:paraId="709E6180" w14:textId="77777777" w:rsidR="00B224DA" w:rsidRDefault="00B2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7B83" w14:textId="63C68456" w:rsidR="00F719FE" w:rsidRDefault="00FA47BB">
    <w:pPr>
      <w:pStyle w:val="BodyText"/>
      <w:spacing w:line="14" w:lineRule="auto"/>
      <w:rPr>
        <w:sz w:val="20"/>
      </w:rPr>
    </w:pPr>
    <w:r>
      <w:rPr>
        <w:noProof/>
      </w:rPr>
      <mc:AlternateContent>
        <mc:Choice Requires="wps">
          <w:drawing>
            <wp:anchor distT="0" distB="0" distL="114300" distR="114300" simplePos="0" relativeHeight="251308032" behindDoc="1" locked="0" layoutInCell="1" allowOverlap="1" wp14:anchorId="3A6988E5" wp14:editId="36C5F7F7">
              <wp:simplePos x="0" y="0"/>
              <wp:positionH relativeFrom="page">
                <wp:posOffset>896620</wp:posOffset>
              </wp:positionH>
              <wp:positionV relativeFrom="page">
                <wp:posOffset>9887585</wp:posOffset>
              </wp:positionV>
              <wp:extent cx="576897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3B48" id="Line 2" o:spid="_x0000_s1026" style="position:absolute;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78.55pt" to="524.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" strokecolor="#d9d9d9" strokeweight=".48pt">
              <w10:wrap anchorx="page" anchory="page"/>
            </v:line>
          </w:pict>
        </mc:Fallback>
      </mc:AlternateContent>
    </w:r>
    <w:r>
      <w:rPr>
        <w:noProof/>
      </w:rPr>
      <mc:AlternateContent>
        <mc:Choice Requires="wps">
          <w:drawing>
            <wp:anchor distT="0" distB="0" distL="114300" distR="114300" simplePos="0" relativeHeight="251309056" behindDoc="1" locked="0" layoutInCell="1" allowOverlap="1" wp14:anchorId="7DB58889" wp14:editId="00641EBF">
              <wp:simplePos x="0" y="0"/>
              <wp:positionH relativeFrom="page">
                <wp:posOffset>5996940</wp:posOffset>
              </wp:positionH>
              <wp:positionV relativeFrom="page">
                <wp:posOffset>9917430</wp:posOffset>
              </wp:positionV>
              <wp:extent cx="6261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3FDAF" w14:textId="77777777" w:rsidR="00F719FE" w:rsidRDefault="00FA47BB">
                          <w:pPr>
                            <w:spacing w:line="245" w:lineRule="exact"/>
                            <w:ind w:left="40"/>
                          </w:pPr>
                          <w:r>
                            <w:fldChar w:fldCharType="begin"/>
                          </w:r>
                          <w:r>
                            <w:instrText xml:space="preserve"> PAGE </w:instrText>
                          </w:r>
                          <w:r>
                            <w:fldChar w:fldCharType="separate"/>
                          </w:r>
                          <w:r>
                            <w:t>2</w:t>
                          </w:r>
                          <w:r>
                            <w:fldChar w:fldCharType="end"/>
                          </w:r>
                          <w:r>
                            <w:t xml:space="preserve"> | </w:t>
                          </w:r>
                          <w:r>
                            <w:rPr>
                              <w:color w:val="80808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58889" id="_x0000_t202" coordsize="21600,21600" o:spt="202" path="m,l,21600r21600,l21600,xe">
              <v:stroke joinstyle="miter"/>
              <v:path gradientshapeok="t" o:connecttype="rect"/>
            </v:shapetype>
            <v:shape id="Text Box 1" o:spid="_x0000_s1026" type="#_x0000_t202" style="position:absolute;margin-left:472.2pt;margin-top:780.9pt;width:49.3pt;height:13.05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" filled="f" stroked="f">
              <v:textbox inset="0,0,0,0">
                <w:txbxContent>
                  <w:p w14:paraId="3843FDAF" w14:textId="77777777" w:rsidR="00F719FE" w:rsidRDefault="00FA47BB">
                    <w:pPr>
                      <w:spacing w:line="245" w:lineRule="exact"/>
                      <w:ind w:left="40"/>
                    </w:pPr>
                    <w:r>
                      <w:fldChar w:fldCharType="begin"/>
                    </w:r>
                    <w:r>
                      <w:instrText xml:space="preserve"> PAGE </w:instrText>
                    </w:r>
                    <w:r>
                      <w:fldChar w:fldCharType="separate"/>
                    </w:r>
                    <w:r>
                      <w:t>2</w:t>
                    </w:r>
                    <w:r>
                      <w:fldChar w:fldCharType="end"/>
                    </w:r>
                    <w:r>
                      <w:t xml:space="preserve"> | </w:t>
                    </w:r>
                    <w:r>
                      <w:rPr>
                        <w:color w:val="808080"/>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030A" w14:textId="77777777" w:rsidR="00B224DA" w:rsidRDefault="00B224DA">
      <w:r>
        <w:separator/>
      </w:r>
    </w:p>
  </w:footnote>
  <w:footnote w:type="continuationSeparator" w:id="0">
    <w:p w14:paraId="641953E8" w14:textId="77777777" w:rsidR="00B224DA" w:rsidRDefault="00B22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3pt;height:19.1pt;visibility:visible;mso-wrap-style:square" o:bullet="t">
        <v:imagedata r:id="rId1" o:title=""/>
      </v:shape>
    </w:pict>
  </w:numPicBullet>
  <w:abstractNum w:abstractNumId="0" w15:restartNumberingAfterBreak="0">
    <w:nsid w:val="008216D3"/>
    <w:multiLevelType w:val="hybridMultilevel"/>
    <w:tmpl w:val="880E04AA"/>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 w15:restartNumberingAfterBreak="0">
    <w:nsid w:val="04530FC5"/>
    <w:multiLevelType w:val="hybridMultilevel"/>
    <w:tmpl w:val="769A7ED4"/>
    <w:lvl w:ilvl="0" w:tplc="19482A3E">
      <w:numFmt w:val="bullet"/>
      <w:lvlText w:val="o"/>
      <w:lvlJc w:val="left"/>
      <w:pPr>
        <w:ind w:left="1834" w:hanging="360"/>
      </w:pPr>
      <w:rPr>
        <w:rFonts w:ascii="Courier New" w:eastAsia="Courier New" w:hAnsi="Courier New" w:cs="Courier New" w:hint="default"/>
        <w:w w:val="100"/>
        <w:sz w:val="24"/>
        <w:szCs w:val="24"/>
        <w:lang w:val="en-US" w:eastAsia="en-US" w:bidi="en-US"/>
      </w:rPr>
    </w:lvl>
    <w:lvl w:ilvl="1" w:tplc="0854EFCA">
      <w:numFmt w:val="bullet"/>
      <w:lvlText w:val="•"/>
      <w:lvlJc w:val="left"/>
      <w:pPr>
        <w:ind w:left="2734" w:hanging="360"/>
      </w:pPr>
      <w:rPr>
        <w:rFonts w:hint="default"/>
        <w:lang w:val="en-US" w:eastAsia="en-US" w:bidi="en-US"/>
      </w:rPr>
    </w:lvl>
    <w:lvl w:ilvl="2" w:tplc="B43E3BB6">
      <w:numFmt w:val="bullet"/>
      <w:lvlText w:val="•"/>
      <w:lvlJc w:val="left"/>
      <w:pPr>
        <w:ind w:left="3629" w:hanging="360"/>
      </w:pPr>
      <w:rPr>
        <w:rFonts w:hint="default"/>
        <w:lang w:val="en-US" w:eastAsia="en-US" w:bidi="en-US"/>
      </w:rPr>
    </w:lvl>
    <w:lvl w:ilvl="3" w:tplc="202EF478">
      <w:numFmt w:val="bullet"/>
      <w:lvlText w:val="•"/>
      <w:lvlJc w:val="left"/>
      <w:pPr>
        <w:ind w:left="4523" w:hanging="360"/>
      </w:pPr>
      <w:rPr>
        <w:rFonts w:hint="default"/>
        <w:lang w:val="en-US" w:eastAsia="en-US" w:bidi="en-US"/>
      </w:rPr>
    </w:lvl>
    <w:lvl w:ilvl="4" w:tplc="42844A18">
      <w:numFmt w:val="bullet"/>
      <w:lvlText w:val="•"/>
      <w:lvlJc w:val="left"/>
      <w:pPr>
        <w:ind w:left="5418" w:hanging="360"/>
      </w:pPr>
      <w:rPr>
        <w:rFonts w:hint="default"/>
        <w:lang w:val="en-US" w:eastAsia="en-US" w:bidi="en-US"/>
      </w:rPr>
    </w:lvl>
    <w:lvl w:ilvl="5" w:tplc="EAA08958">
      <w:numFmt w:val="bullet"/>
      <w:lvlText w:val="•"/>
      <w:lvlJc w:val="left"/>
      <w:pPr>
        <w:ind w:left="6313" w:hanging="360"/>
      </w:pPr>
      <w:rPr>
        <w:rFonts w:hint="default"/>
        <w:lang w:val="en-US" w:eastAsia="en-US" w:bidi="en-US"/>
      </w:rPr>
    </w:lvl>
    <w:lvl w:ilvl="6" w:tplc="826C04EE">
      <w:numFmt w:val="bullet"/>
      <w:lvlText w:val="•"/>
      <w:lvlJc w:val="left"/>
      <w:pPr>
        <w:ind w:left="7207" w:hanging="360"/>
      </w:pPr>
      <w:rPr>
        <w:rFonts w:hint="default"/>
        <w:lang w:val="en-US" w:eastAsia="en-US" w:bidi="en-US"/>
      </w:rPr>
    </w:lvl>
    <w:lvl w:ilvl="7" w:tplc="8C16A2CE">
      <w:numFmt w:val="bullet"/>
      <w:lvlText w:val="•"/>
      <w:lvlJc w:val="left"/>
      <w:pPr>
        <w:ind w:left="8102" w:hanging="360"/>
      </w:pPr>
      <w:rPr>
        <w:rFonts w:hint="default"/>
        <w:lang w:val="en-US" w:eastAsia="en-US" w:bidi="en-US"/>
      </w:rPr>
    </w:lvl>
    <w:lvl w:ilvl="8" w:tplc="3564C8E2">
      <w:numFmt w:val="bullet"/>
      <w:lvlText w:val="•"/>
      <w:lvlJc w:val="left"/>
      <w:pPr>
        <w:ind w:left="8997" w:hanging="360"/>
      </w:pPr>
      <w:rPr>
        <w:rFonts w:hint="default"/>
        <w:lang w:val="en-US" w:eastAsia="en-US" w:bidi="en-US"/>
      </w:rPr>
    </w:lvl>
  </w:abstractNum>
  <w:abstractNum w:abstractNumId="2" w15:restartNumberingAfterBreak="0">
    <w:nsid w:val="09274629"/>
    <w:multiLevelType w:val="hybridMultilevel"/>
    <w:tmpl w:val="BE8442BA"/>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 w15:restartNumberingAfterBreak="0">
    <w:nsid w:val="19297C07"/>
    <w:multiLevelType w:val="hybridMultilevel"/>
    <w:tmpl w:val="BFE40018"/>
    <w:lvl w:ilvl="0" w:tplc="0344811C">
      <w:numFmt w:val="bullet"/>
      <w:lvlText w:val=""/>
      <w:lvlJc w:val="left"/>
      <w:pPr>
        <w:ind w:left="1553" w:hanging="360"/>
      </w:pPr>
      <w:rPr>
        <w:rFonts w:ascii="Symbol" w:eastAsia="Symbol" w:hAnsi="Symbol" w:cs="Symbol" w:hint="default"/>
        <w:w w:val="100"/>
        <w:sz w:val="24"/>
        <w:szCs w:val="24"/>
        <w:lang w:val="en-US" w:eastAsia="en-US" w:bidi="en-US"/>
      </w:rPr>
    </w:lvl>
    <w:lvl w:ilvl="1" w:tplc="965A7D38">
      <w:numFmt w:val="bullet"/>
      <w:lvlText w:val="•"/>
      <w:lvlJc w:val="left"/>
      <w:pPr>
        <w:ind w:left="2482" w:hanging="360"/>
      </w:pPr>
      <w:rPr>
        <w:rFonts w:hint="default"/>
        <w:lang w:val="en-US" w:eastAsia="en-US" w:bidi="en-US"/>
      </w:rPr>
    </w:lvl>
    <w:lvl w:ilvl="2" w:tplc="682E3BD8">
      <w:numFmt w:val="bullet"/>
      <w:lvlText w:val="•"/>
      <w:lvlJc w:val="left"/>
      <w:pPr>
        <w:ind w:left="3405" w:hanging="360"/>
      </w:pPr>
      <w:rPr>
        <w:rFonts w:hint="default"/>
        <w:lang w:val="en-US" w:eastAsia="en-US" w:bidi="en-US"/>
      </w:rPr>
    </w:lvl>
    <w:lvl w:ilvl="3" w:tplc="3D36CCE8">
      <w:numFmt w:val="bullet"/>
      <w:lvlText w:val="•"/>
      <w:lvlJc w:val="left"/>
      <w:pPr>
        <w:ind w:left="4327" w:hanging="360"/>
      </w:pPr>
      <w:rPr>
        <w:rFonts w:hint="default"/>
        <w:lang w:val="en-US" w:eastAsia="en-US" w:bidi="en-US"/>
      </w:rPr>
    </w:lvl>
    <w:lvl w:ilvl="4" w:tplc="6F08DDA0">
      <w:numFmt w:val="bullet"/>
      <w:lvlText w:val="•"/>
      <w:lvlJc w:val="left"/>
      <w:pPr>
        <w:ind w:left="5250" w:hanging="360"/>
      </w:pPr>
      <w:rPr>
        <w:rFonts w:hint="default"/>
        <w:lang w:val="en-US" w:eastAsia="en-US" w:bidi="en-US"/>
      </w:rPr>
    </w:lvl>
    <w:lvl w:ilvl="5" w:tplc="F4F04DB8">
      <w:numFmt w:val="bullet"/>
      <w:lvlText w:val="•"/>
      <w:lvlJc w:val="left"/>
      <w:pPr>
        <w:ind w:left="6173" w:hanging="360"/>
      </w:pPr>
      <w:rPr>
        <w:rFonts w:hint="default"/>
        <w:lang w:val="en-US" w:eastAsia="en-US" w:bidi="en-US"/>
      </w:rPr>
    </w:lvl>
    <w:lvl w:ilvl="6" w:tplc="12B86F3A">
      <w:numFmt w:val="bullet"/>
      <w:lvlText w:val="•"/>
      <w:lvlJc w:val="left"/>
      <w:pPr>
        <w:ind w:left="7095" w:hanging="360"/>
      </w:pPr>
      <w:rPr>
        <w:rFonts w:hint="default"/>
        <w:lang w:val="en-US" w:eastAsia="en-US" w:bidi="en-US"/>
      </w:rPr>
    </w:lvl>
    <w:lvl w:ilvl="7" w:tplc="80104712">
      <w:numFmt w:val="bullet"/>
      <w:lvlText w:val="•"/>
      <w:lvlJc w:val="left"/>
      <w:pPr>
        <w:ind w:left="8018" w:hanging="360"/>
      </w:pPr>
      <w:rPr>
        <w:rFonts w:hint="default"/>
        <w:lang w:val="en-US" w:eastAsia="en-US" w:bidi="en-US"/>
      </w:rPr>
    </w:lvl>
    <w:lvl w:ilvl="8" w:tplc="E4925D5E">
      <w:numFmt w:val="bullet"/>
      <w:lvlText w:val="•"/>
      <w:lvlJc w:val="left"/>
      <w:pPr>
        <w:ind w:left="8941" w:hanging="360"/>
      </w:pPr>
      <w:rPr>
        <w:rFonts w:hint="default"/>
        <w:lang w:val="en-US" w:eastAsia="en-US" w:bidi="en-US"/>
      </w:rPr>
    </w:lvl>
  </w:abstractNum>
  <w:abstractNum w:abstractNumId="4" w15:restartNumberingAfterBreak="0">
    <w:nsid w:val="195F04CC"/>
    <w:multiLevelType w:val="hybridMultilevel"/>
    <w:tmpl w:val="00BEBFF0"/>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 w15:restartNumberingAfterBreak="0">
    <w:nsid w:val="1AD81093"/>
    <w:multiLevelType w:val="hybridMultilevel"/>
    <w:tmpl w:val="F8E63876"/>
    <w:lvl w:ilvl="0" w:tplc="08090001">
      <w:start w:val="1"/>
      <w:numFmt w:val="bullet"/>
      <w:lvlText w:val=""/>
      <w:lvlJc w:val="left"/>
      <w:pPr>
        <w:ind w:left="1737" w:hanging="360"/>
      </w:pPr>
      <w:rPr>
        <w:rFonts w:ascii="Symbol" w:hAnsi="Symbol" w:hint="default"/>
      </w:rPr>
    </w:lvl>
    <w:lvl w:ilvl="1" w:tplc="08090003" w:tentative="1">
      <w:start w:val="1"/>
      <w:numFmt w:val="bullet"/>
      <w:lvlText w:val="o"/>
      <w:lvlJc w:val="left"/>
      <w:pPr>
        <w:ind w:left="2457" w:hanging="360"/>
      </w:pPr>
      <w:rPr>
        <w:rFonts w:ascii="Courier New" w:hAnsi="Courier New" w:cs="Courier New" w:hint="default"/>
      </w:rPr>
    </w:lvl>
    <w:lvl w:ilvl="2" w:tplc="08090005" w:tentative="1">
      <w:start w:val="1"/>
      <w:numFmt w:val="bullet"/>
      <w:lvlText w:val=""/>
      <w:lvlJc w:val="left"/>
      <w:pPr>
        <w:ind w:left="3177" w:hanging="360"/>
      </w:pPr>
      <w:rPr>
        <w:rFonts w:ascii="Wingdings" w:hAnsi="Wingdings" w:hint="default"/>
      </w:rPr>
    </w:lvl>
    <w:lvl w:ilvl="3" w:tplc="08090001" w:tentative="1">
      <w:start w:val="1"/>
      <w:numFmt w:val="bullet"/>
      <w:lvlText w:val=""/>
      <w:lvlJc w:val="left"/>
      <w:pPr>
        <w:ind w:left="3897" w:hanging="360"/>
      </w:pPr>
      <w:rPr>
        <w:rFonts w:ascii="Symbol" w:hAnsi="Symbol" w:hint="default"/>
      </w:rPr>
    </w:lvl>
    <w:lvl w:ilvl="4" w:tplc="08090003" w:tentative="1">
      <w:start w:val="1"/>
      <w:numFmt w:val="bullet"/>
      <w:lvlText w:val="o"/>
      <w:lvlJc w:val="left"/>
      <w:pPr>
        <w:ind w:left="4617" w:hanging="360"/>
      </w:pPr>
      <w:rPr>
        <w:rFonts w:ascii="Courier New" w:hAnsi="Courier New" w:cs="Courier New" w:hint="default"/>
      </w:rPr>
    </w:lvl>
    <w:lvl w:ilvl="5" w:tplc="08090005" w:tentative="1">
      <w:start w:val="1"/>
      <w:numFmt w:val="bullet"/>
      <w:lvlText w:val=""/>
      <w:lvlJc w:val="left"/>
      <w:pPr>
        <w:ind w:left="5337" w:hanging="360"/>
      </w:pPr>
      <w:rPr>
        <w:rFonts w:ascii="Wingdings" w:hAnsi="Wingdings" w:hint="default"/>
      </w:rPr>
    </w:lvl>
    <w:lvl w:ilvl="6" w:tplc="08090001" w:tentative="1">
      <w:start w:val="1"/>
      <w:numFmt w:val="bullet"/>
      <w:lvlText w:val=""/>
      <w:lvlJc w:val="left"/>
      <w:pPr>
        <w:ind w:left="6057" w:hanging="360"/>
      </w:pPr>
      <w:rPr>
        <w:rFonts w:ascii="Symbol" w:hAnsi="Symbol" w:hint="default"/>
      </w:rPr>
    </w:lvl>
    <w:lvl w:ilvl="7" w:tplc="08090003" w:tentative="1">
      <w:start w:val="1"/>
      <w:numFmt w:val="bullet"/>
      <w:lvlText w:val="o"/>
      <w:lvlJc w:val="left"/>
      <w:pPr>
        <w:ind w:left="6777" w:hanging="360"/>
      </w:pPr>
      <w:rPr>
        <w:rFonts w:ascii="Courier New" w:hAnsi="Courier New" w:cs="Courier New" w:hint="default"/>
      </w:rPr>
    </w:lvl>
    <w:lvl w:ilvl="8" w:tplc="08090005" w:tentative="1">
      <w:start w:val="1"/>
      <w:numFmt w:val="bullet"/>
      <w:lvlText w:val=""/>
      <w:lvlJc w:val="left"/>
      <w:pPr>
        <w:ind w:left="7497" w:hanging="360"/>
      </w:pPr>
      <w:rPr>
        <w:rFonts w:ascii="Wingdings" w:hAnsi="Wingdings" w:hint="default"/>
      </w:rPr>
    </w:lvl>
  </w:abstractNum>
  <w:abstractNum w:abstractNumId="6" w15:restartNumberingAfterBreak="0">
    <w:nsid w:val="30AA396D"/>
    <w:multiLevelType w:val="hybridMultilevel"/>
    <w:tmpl w:val="9E6C31D2"/>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7" w15:restartNumberingAfterBreak="0">
    <w:nsid w:val="6CEE4464"/>
    <w:multiLevelType w:val="hybridMultilevel"/>
    <w:tmpl w:val="5622DE84"/>
    <w:lvl w:ilvl="0" w:tplc="08090001">
      <w:start w:val="1"/>
      <w:numFmt w:val="bullet"/>
      <w:lvlText w:val=""/>
      <w:lvlJc w:val="left"/>
      <w:pPr>
        <w:ind w:left="1901" w:hanging="360"/>
      </w:pPr>
      <w:rPr>
        <w:rFonts w:ascii="Symbol" w:hAnsi="Symbol" w:hint="default"/>
      </w:rPr>
    </w:lvl>
    <w:lvl w:ilvl="1" w:tplc="08090003" w:tentative="1">
      <w:start w:val="1"/>
      <w:numFmt w:val="bullet"/>
      <w:lvlText w:val="o"/>
      <w:lvlJc w:val="left"/>
      <w:pPr>
        <w:ind w:left="2621" w:hanging="360"/>
      </w:pPr>
      <w:rPr>
        <w:rFonts w:ascii="Courier New" w:hAnsi="Courier New" w:cs="Courier New" w:hint="default"/>
      </w:rPr>
    </w:lvl>
    <w:lvl w:ilvl="2" w:tplc="08090005" w:tentative="1">
      <w:start w:val="1"/>
      <w:numFmt w:val="bullet"/>
      <w:lvlText w:val=""/>
      <w:lvlJc w:val="left"/>
      <w:pPr>
        <w:ind w:left="3341" w:hanging="360"/>
      </w:pPr>
      <w:rPr>
        <w:rFonts w:ascii="Wingdings" w:hAnsi="Wingdings" w:hint="default"/>
      </w:rPr>
    </w:lvl>
    <w:lvl w:ilvl="3" w:tplc="08090001" w:tentative="1">
      <w:start w:val="1"/>
      <w:numFmt w:val="bullet"/>
      <w:lvlText w:val=""/>
      <w:lvlJc w:val="left"/>
      <w:pPr>
        <w:ind w:left="4061" w:hanging="360"/>
      </w:pPr>
      <w:rPr>
        <w:rFonts w:ascii="Symbol" w:hAnsi="Symbol" w:hint="default"/>
      </w:rPr>
    </w:lvl>
    <w:lvl w:ilvl="4" w:tplc="08090003" w:tentative="1">
      <w:start w:val="1"/>
      <w:numFmt w:val="bullet"/>
      <w:lvlText w:val="o"/>
      <w:lvlJc w:val="left"/>
      <w:pPr>
        <w:ind w:left="4781" w:hanging="360"/>
      </w:pPr>
      <w:rPr>
        <w:rFonts w:ascii="Courier New" w:hAnsi="Courier New" w:cs="Courier New" w:hint="default"/>
      </w:rPr>
    </w:lvl>
    <w:lvl w:ilvl="5" w:tplc="08090005" w:tentative="1">
      <w:start w:val="1"/>
      <w:numFmt w:val="bullet"/>
      <w:lvlText w:val=""/>
      <w:lvlJc w:val="left"/>
      <w:pPr>
        <w:ind w:left="5501" w:hanging="360"/>
      </w:pPr>
      <w:rPr>
        <w:rFonts w:ascii="Wingdings" w:hAnsi="Wingdings" w:hint="default"/>
      </w:rPr>
    </w:lvl>
    <w:lvl w:ilvl="6" w:tplc="08090001" w:tentative="1">
      <w:start w:val="1"/>
      <w:numFmt w:val="bullet"/>
      <w:lvlText w:val=""/>
      <w:lvlJc w:val="left"/>
      <w:pPr>
        <w:ind w:left="6221" w:hanging="360"/>
      </w:pPr>
      <w:rPr>
        <w:rFonts w:ascii="Symbol" w:hAnsi="Symbol" w:hint="default"/>
      </w:rPr>
    </w:lvl>
    <w:lvl w:ilvl="7" w:tplc="08090003" w:tentative="1">
      <w:start w:val="1"/>
      <w:numFmt w:val="bullet"/>
      <w:lvlText w:val="o"/>
      <w:lvlJc w:val="left"/>
      <w:pPr>
        <w:ind w:left="6941" w:hanging="360"/>
      </w:pPr>
      <w:rPr>
        <w:rFonts w:ascii="Courier New" w:hAnsi="Courier New" w:cs="Courier New" w:hint="default"/>
      </w:rPr>
    </w:lvl>
    <w:lvl w:ilvl="8" w:tplc="08090005" w:tentative="1">
      <w:start w:val="1"/>
      <w:numFmt w:val="bullet"/>
      <w:lvlText w:val=""/>
      <w:lvlJc w:val="left"/>
      <w:pPr>
        <w:ind w:left="7661" w:hanging="360"/>
      </w:pPr>
      <w:rPr>
        <w:rFonts w:ascii="Wingdings" w:hAnsi="Wingdings" w:hint="default"/>
      </w:rPr>
    </w:lvl>
  </w:abstractNum>
  <w:abstractNum w:abstractNumId="8" w15:restartNumberingAfterBreak="0">
    <w:nsid w:val="71D24D2A"/>
    <w:multiLevelType w:val="hybridMultilevel"/>
    <w:tmpl w:val="0A606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97908122">
    <w:abstractNumId w:val="1"/>
  </w:num>
  <w:num w:numId="2" w16cid:durableId="2070611487">
    <w:abstractNumId w:val="3"/>
  </w:num>
  <w:num w:numId="3" w16cid:durableId="1880583821">
    <w:abstractNumId w:val="7"/>
  </w:num>
  <w:num w:numId="4" w16cid:durableId="1609043129">
    <w:abstractNumId w:val="4"/>
  </w:num>
  <w:num w:numId="5" w16cid:durableId="538393972">
    <w:abstractNumId w:val="8"/>
  </w:num>
  <w:num w:numId="6" w16cid:durableId="1431900680">
    <w:abstractNumId w:val="0"/>
  </w:num>
  <w:num w:numId="7" w16cid:durableId="2141797969">
    <w:abstractNumId w:val="2"/>
  </w:num>
  <w:num w:numId="8" w16cid:durableId="1536384856">
    <w:abstractNumId w:val="6"/>
  </w:num>
  <w:num w:numId="9" w16cid:durableId="1081685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FE"/>
    <w:rsid w:val="00042494"/>
    <w:rsid w:val="000F714E"/>
    <w:rsid w:val="001279DE"/>
    <w:rsid w:val="00171D64"/>
    <w:rsid w:val="002262DF"/>
    <w:rsid w:val="00356361"/>
    <w:rsid w:val="0056339F"/>
    <w:rsid w:val="00596ABE"/>
    <w:rsid w:val="006E5B5A"/>
    <w:rsid w:val="0076099A"/>
    <w:rsid w:val="008229E6"/>
    <w:rsid w:val="00871E11"/>
    <w:rsid w:val="008A49A4"/>
    <w:rsid w:val="009F107E"/>
    <w:rsid w:val="00AA7D7B"/>
    <w:rsid w:val="00AF660E"/>
    <w:rsid w:val="00B224DA"/>
    <w:rsid w:val="00BB08EB"/>
    <w:rsid w:val="00BE28E2"/>
    <w:rsid w:val="00C87BCE"/>
    <w:rsid w:val="00CC6D63"/>
    <w:rsid w:val="00CD21DD"/>
    <w:rsid w:val="00CF4AF7"/>
    <w:rsid w:val="00D80C4E"/>
    <w:rsid w:val="00E271A9"/>
    <w:rsid w:val="00EA6134"/>
    <w:rsid w:val="00EB07E0"/>
    <w:rsid w:val="00F719FE"/>
    <w:rsid w:val="00FA1404"/>
    <w:rsid w:val="00FA47BB"/>
    <w:rsid w:val="00FD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FCE9"/>
  <w15:docId w15:val="{93376110-D05D-43CE-BD21-DC1DDE59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514" w:right="2597"/>
      <w:jc w:val="center"/>
      <w:outlineLvl w:val="0"/>
    </w:pPr>
    <w:rPr>
      <w:b/>
      <w:bCs/>
      <w:sz w:val="56"/>
      <w:szCs w:val="56"/>
    </w:rPr>
  </w:style>
  <w:style w:type="paragraph" w:styleId="Heading2">
    <w:name w:val="heading 2"/>
    <w:basedOn w:val="Normal"/>
    <w:uiPriority w:val="9"/>
    <w:unhideWhenUsed/>
    <w:qFormat/>
    <w:pPr>
      <w:spacing w:before="27"/>
      <w:ind w:left="2518" w:right="2597"/>
      <w:jc w:val="center"/>
      <w:outlineLvl w:val="1"/>
    </w:pPr>
    <w:rPr>
      <w:b/>
      <w:bCs/>
      <w:sz w:val="36"/>
      <w:szCs w:val="36"/>
    </w:rPr>
  </w:style>
  <w:style w:type="paragraph" w:styleId="Heading3">
    <w:name w:val="heading 3"/>
    <w:basedOn w:val="Normal"/>
    <w:uiPriority w:val="9"/>
    <w:unhideWhenUsed/>
    <w:qFormat/>
    <w:pPr>
      <w:ind w:left="840"/>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3" w:hanging="35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F714E"/>
    <w:pPr>
      <w:tabs>
        <w:tab w:val="center" w:pos="4513"/>
        <w:tab w:val="right" w:pos="9026"/>
      </w:tabs>
    </w:pPr>
  </w:style>
  <w:style w:type="character" w:customStyle="1" w:styleId="HeaderChar">
    <w:name w:val="Header Char"/>
    <w:basedOn w:val="DefaultParagraphFont"/>
    <w:link w:val="Header"/>
    <w:uiPriority w:val="99"/>
    <w:rsid w:val="000F714E"/>
    <w:rPr>
      <w:rFonts w:ascii="Calibri" w:eastAsia="Calibri" w:hAnsi="Calibri" w:cs="Calibri"/>
      <w:lang w:bidi="en-US"/>
    </w:rPr>
  </w:style>
  <w:style w:type="paragraph" w:styleId="Footer">
    <w:name w:val="footer"/>
    <w:basedOn w:val="Normal"/>
    <w:link w:val="FooterChar"/>
    <w:uiPriority w:val="99"/>
    <w:unhideWhenUsed/>
    <w:rsid w:val="000F714E"/>
    <w:pPr>
      <w:tabs>
        <w:tab w:val="center" w:pos="4513"/>
        <w:tab w:val="right" w:pos="9026"/>
      </w:tabs>
    </w:pPr>
  </w:style>
  <w:style w:type="character" w:customStyle="1" w:styleId="FooterChar">
    <w:name w:val="Footer Char"/>
    <w:basedOn w:val="DefaultParagraphFont"/>
    <w:link w:val="Footer"/>
    <w:uiPriority w:val="99"/>
    <w:rsid w:val="000F714E"/>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73675">
      <w:bodyDiv w:val="1"/>
      <w:marLeft w:val="0"/>
      <w:marRight w:val="0"/>
      <w:marTop w:val="0"/>
      <w:marBottom w:val="0"/>
      <w:divBdr>
        <w:top w:val="none" w:sz="0" w:space="0" w:color="auto"/>
        <w:left w:val="none" w:sz="0" w:space="0" w:color="auto"/>
        <w:bottom w:val="none" w:sz="0" w:space="0" w:color="auto"/>
        <w:right w:val="none" w:sz="0" w:space="0" w:color="auto"/>
      </w:divBdr>
    </w:div>
    <w:div w:id="121700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98/23/contents" TargetMode="External"/><Relationship Id="rId18" Type="http://schemas.openxmlformats.org/officeDocument/2006/relationships/hyperlink" Target="https://www.nspcc.org.uk/what-you-can-do/report-abuse/dedicated-helplines/whistleblowing-advice-line/"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gov.uk/whistleblowing" TargetMode="External"/><Relationship Id="rId17" Type="http://schemas.openxmlformats.org/officeDocument/2006/relationships/hyperlink" Target="https://www.gov.uk/whistleblowin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whistleblowing" TargetMode="External"/><Relationship Id="rId5" Type="http://schemas.openxmlformats.org/officeDocument/2006/relationships/styles" Target="styles.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nspcc.org.uk/what-you-can-do/report-abuse/dedicated-helplines/whistleblowing-advice-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advice.org.uk/what-is-the-difference-between-raising-a-grievance-and-whistleblowing/"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1FBDD-41C1-4C71-B8C3-9C06DB6868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DA3C5-6C3F-472D-8C06-1E9CC23BB3E1}">
  <ds:schemaRefs>
    <ds:schemaRef ds:uri="http://schemas.microsoft.com/sharepoint/v3/contenttype/forms"/>
  </ds:schemaRefs>
</ds:datastoreItem>
</file>

<file path=customXml/itemProps3.xml><?xml version="1.0" encoding="utf-8"?>
<ds:datastoreItem xmlns:ds="http://schemas.openxmlformats.org/officeDocument/2006/customXml" ds:itemID="{3C0B081F-BCF4-4008-8480-4931B111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De La Cuesta</dc:creator>
  <cp:lastModifiedBy>Feroz Adam</cp:lastModifiedBy>
  <cp:revision>5</cp:revision>
  <cp:lastPrinted>2021-02-09T12:07:00Z</cp:lastPrinted>
  <dcterms:created xsi:type="dcterms:W3CDTF">2021-11-04T12:22:00Z</dcterms:created>
  <dcterms:modified xsi:type="dcterms:W3CDTF">2022-08-04T19:18:00Z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2010</vt:lpwstr>
  </property>
  <property fmtid="{D5CDD505-2E9C-101B-9397-08002B2CF9AE}" pid="4" name="LastSaved">
    <vt:filetime>2021-01-14T00:00:00Z</vt:filetime>
  </property>
  <property fmtid="{D5CDD505-2E9C-101B-9397-08002B2CF9AE}" pid="5" name="ContentTypeId">
    <vt:lpwstr>0x01010042F9C000ABCA7A41858100D9F6296AE1</vt:lpwstr>
  </property>
</Properties>
</file>