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B18" w14:textId="77777777" w:rsidR="007C27A4" w:rsidRDefault="007C27A4">
      <w:pPr>
        <w:pStyle w:val="BodyText"/>
        <w:rPr>
          <w:rFonts w:ascii="Times New Roman"/>
          <w:sz w:val="20"/>
        </w:rPr>
      </w:pPr>
    </w:p>
    <w:p w14:paraId="4DB18287" w14:textId="77777777" w:rsidR="007C27A4" w:rsidRDefault="007C27A4">
      <w:pPr>
        <w:pStyle w:val="BodyText"/>
        <w:rPr>
          <w:rFonts w:ascii="Times New Roman"/>
          <w:sz w:val="20"/>
        </w:rPr>
      </w:pPr>
    </w:p>
    <w:p w14:paraId="3583F801" w14:textId="77777777" w:rsidR="007C27A4" w:rsidRDefault="007C27A4">
      <w:pPr>
        <w:pStyle w:val="BodyText"/>
        <w:rPr>
          <w:rFonts w:ascii="Times New Roman"/>
          <w:sz w:val="20"/>
        </w:rPr>
      </w:pPr>
    </w:p>
    <w:p w14:paraId="22CE2099" w14:textId="77777777" w:rsidR="007C27A4" w:rsidRDefault="007C27A4">
      <w:pPr>
        <w:pStyle w:val="BodyText"/>
        <w:rPr>
          <w:rFonts w:ascii="Times New Roman"/>
          <w:sz w:val="20"/>
        </w:rPr>
      </w:pPr>
    </w:p>
    <w:p w14:paraId="13354229" w14:textId="77777777" w:rsidR="00E4685E" w:rsidRDefault="00E4685E" w:rsidP="00E4685E">
      <w:pPr>
        <w:ind w:right="-423"/>
        <w:jc w:val="center"/>
        <w:rPr>
          <w:bCs/>
          <w:szCs w:val="2"/>
          <w:lang w:val="en-GB"/>
        </w:rPr>
      </w:pPr>
      <w:bookmarkStart w:id="0" w:name="OLE_LINK30"/>
      <w:bookmarkStart w:id="1" w:name="OLE_LINK44"/>
      <w:r>
        <w:rPr>
          <w:bCs/>
          <w:noProof/>
          <w:szCs w:val="2"/>
          <w:lang w:val="en-GB"/>
        </w:rPr>
        <w:drawing>
          <wp:inline distT="0" distB="0" distL="0" distR="0" wp14:anchorId="0943E585" wp14:editId="0CC8C41C">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7D37CE78" w14:textId="77777777" w:rsidR="00E4685E" w:rsidRDefault="00E4685E" w:rsidP="00E4685E">
      <w:pPr>
        <w:ind w:right="-423"/>
        <w:jc w:val="center"/>
        <w:rPr>
          <w:b/>
          <w:szCs w:val="2"/>
          <w:lang w:val="en-GB"/>
        </w:rPr>
      </w:pPr>
    </w:p>
    <w:p w14:paraId="60F8DEE8" w14:textId="77777777" w:rsidR="00E4685E" w:rsidRDefault="00E4685E" w:rsidP="00E4685E">
      <w:pPr>
        <w:ind w:right="-423"/>
        <w:jc w:val="center"/>
        <w:rPr>
          <w:b/>
          <w:szCs w:val="2"/>
          <w:lang w:val="en-GB"/>
        </w:rPr>
      </w:pPr>
    </w:p>
    <w:p w14:paraId="468C5A4D" w14:textId="77777777" w:rsidR="00E4685E" w:rsidRPr="00DF2E89" w:rsidRDefault="00E4685E" w:rsidP="00E4685E">
      <w:pPr>
        <w:ind w:right="-423"/>
        <w:jc w:val="center"/>
        <w:rPr>
          <w:b/>
          <w:sz w:val="48"/>
          <w:szCs w:val="15"/>
          <w:lang w:val="en-GB"/>
        </w:rPr>
      </w:pPr>
      <w:r w:rsidRPr="00DF2E89">
        <w:rPr>
          <w:b/>
          <w:sz w:val="48"/>
          <w:szCs w:val="15"/>
          <w:lang w:val="en-GB"/>
        </w:rPr>
        <w:t>Evergreen Primary School</w:t>
      </w:r>
    </w:p>
    <w:p w14:paraId="5A8A3509" w14:textId="77777777" w:rsidR="00E4685E" w:rsidRPr="00E4685E" w:rsidRDefault="00E4685E" w:rsidP="00E4685E">
      <w:pPr>
        <w:ind w:right="46"/>
        <w:jc w:val="center"/>
        <w:rPr>
          <w:b/>
          <w:bCs/>
          <w:sz w:val="72"/>
          <w:szCs w:val="20"/>
        </w:rPr>
      </w:pPr>
      <w:bookmarkStart w:id="2" w:name="OLE_LINK34"/>
      <w:r w:rsidRPr="00E4685E">
        <w:rPr>
          <w:b/>
          <w:bCs/>
          <w:sz w:val="72"/>
          <w:szCs w:val="20"/>
        </w:rPr>
        <w:t>Data Protection Policy</w:t>
      </w:r>
    </w:p>
    <w:p w14:paraId="03217576" w14:textId="77777777" w:rsidR="00E4685E" w:rsidRPr="00E4685E" w:rsidRDefault="00E4685E" w:rsidP="00E4685E">
      <w:pPr>
        <w:ind w:right="46"/>
        <w:jc w:val="center"/>
        <w:rPr>
          <w:b/>
          <w:bCs/>
          <w:sz w:val="72"/>
          <w:szCs w:val="20"/>
        </w:rPr>
      </w:pPr>
      <w:r w:rsidRPr="00E4685E">
        <w:rPr>
          <w:b/>
          <w:bCs/>
          <w:sz w:val="72"/>
          <w:szCs w:val="20"/>
        </w:rPr>
        <w:t>Including EYFS</w:t>
      </w:r>
    </w:p>
    <w:p w14:paraId="37CC5BDA" w14:textId="77777777" w:rsidR="00E4685E" w:rsidRDefault="00E4685E" w:rsidP="00E4685E">
      <w:pPr>
        <w:ind w:right="46"/>
        <w:jc w:val="center"/>
        <w:rPr>
          <w:b/>
          <w:szCs w:val="2"/>
          <w:lang w:val="en-GB"/>
        </w:rPr>
      </w:pPr>
    </w:p>
    <w:p w14:paraId="35EC843A" w14:textId="77777777" w:rsidR="00E4685E" w:rsidRDefault="00E4685E" w:rsidP="00E4685E">
      <w:pPr>
        <w:ind w:right="-423"/>
        <w:jc w:val="center"/>
        <w:rPr>
          <w:b/>
          <w:szCs w:val="2"/>
          <w:lang w:val="en-GB"/>
        </w:rPr>
      </w:pPr>
    </w:p>
    <w:p w14:paraId="4D996A3B" w14:textId="77777777" w:rsidR="00E4685E" w:rsidRDefault="00E4685E" w:rsidP="00E4685E">
      <w:pPr>
        <w:ind w:right="-423"/>
        <w:jc w:val="center"/>
        <w:rPr>
          <w:b/>
          <w:szCs w:val="2"/>
          <w:lang w:val="en-GB"/>
        </w:rPr>
      </w:pPr>
    </w:p>
    <w:p w14:paraId="118D2603" w14:textId="77777777" w:rsidR="00E4685E" w:rsidRDefault="00E4685E" w:rsidP="00E4685E">
      <w:pPr>
        <w:ind w:right="-423"/>
        <w:jc w:val="center"/>
        <w:rPr>
          <w:b/>
          <w:szCs w:val="2"/>
          <w:lang w:val="en-GB"/>
        </w:rPr>
      </w:pPr>
    </w:p>
    <w:p w14:paraId="6EF80CFD" w14:textId="77777777" w:rsidR="00E4685E" w:rsidRDefault="00E4685E" w:rsidP="00E4685E">
      <w:pPr>
        <w:ind w:right="-423"/>
        <w:jc w:val="center"/>
        <w:rPr>
          <w:b/>
          <w:szCs w:val="2"/>
          <w:lang w:val="en-GB"/>
        </w:rPr>
      </w:pPr>
    </w:p>
    <w:p w14:paraId="3D174630" w14:textId="77777777" w:rsidR="00E4685E" w:rsidRDefault="00E4685E" w:rsidP="00E4685E">
      <w:pPr>
        <w:ind w:right="-423"/>
        <w:jc w:val="center"/>
        <w:rPr>
          <w:b/>
          <w:szCs w:val="2"/>
          <w:lang w:val="en-GB"/>
        </w:rPr>
      </w:pPr>
    </w:p>
    <w:p w14:paraId="40EC7814" w14:textId="77777777" w:rsidR="00E4685E" w:rsidRDefault="00E4685E" w:rsidP="00E4685E">
      <w:pPr>
        <w:ind w:right="-423"/>
        <w:jc w:val="center"/>
        <w:rPr>
          <w:b/>
          <w:szCs w:val="2"/>
          <w:lang w:val="en-GB"/>
        </w:rPr>
      </w:pPr>
    </w:p>
    <w:p w14:paraId="4AC76C89" w14:textId="77777777" w:rsidR="00E4685E" w:rsidRDefault="00E4685E" w:rsidP="00E4685E">
      <w:pPr>
        <w:ind w:right="-423"/>
        <w:jc w:val="center"/>
        <w:rPr>
          <w:b/>
          <w:szCs w:val="2"/>
          <w:lang w:val="en-GB"/>
        </w:rPr>
      </w:pPr>
    </w:p>
    <w:p w14:paraId="5F9B925E" w14:textId="77777777" w:rsidR="00E4685E" w:rsidRDefault="00E4685E" w:rsidP="00E4685E">
      <w:pPr>
        <w:ind w:right="-423"/>
        <w:jc w:val="center"/>
        <w:rPr>
          <w:b/>
          <w:szCs w:val="2"/>
          <w:lang w:val="en-GB"/>
        </w:rPr>
      </w:pPr>
    </w:p>
    <w:p w14:paraId="6E4B0EBD" w14:textId="77777777" w:rsidR="00E4685E" w:rsidRDefault="00E4685E" w:rsidP="00E4685E">
      <w:pPr>
        <w:ind w:right="-423"/>
        <w:jc w:val="center"/>
        <w:rPr>
          <w:b/>
          <w:szCs w:val="2"/>
          <w:lang w:val="en-GB"/>
        </w:rPr>
      </w:pPr>
    </w:p>
    <w:p w14:paraId="5AEC6EF5" w14:textId="77777777" w:rsidR="00623A21" w:rsidRDefault="00623A21" w:rsidP="00623A21">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3B6983EC" w14:textId="77777777" w:rsidR="00623A21" w:rsidRDefault="00623A21" w:rsidP="00623A21">
      <w:pPr>
        <w:ind w:right="-423"/>
        <w:jc w:val="center"/>
        <w:rPr>
          <w:bCs/>
          <w:szCs w:val="2"/>
        </w:rPr>
      </w:pPr>
      <w:r w:rsidRPr="00E511DB">
        <w:rPr>
          <w:b/>
          <w:szCs w:val="2"/>
        </w:rPr>
        <w:t>Reviewed by:</w:t>
      </w:r>
      <w:r>
        <w:rPr>
          <w:bCs/>
          <w:szCs w:val="2"/>
        </w:rPr>
        <w:t xml:space="preserve"> Zainab Ali</w:t>
      </w:r>
    </w:p>
    <w:p w14:paraId="59F6C32F" w14:textId="77777777" w:rsidR="00623A21" w:rsidRDefault="00623A21" w:rsidP="00623A21">
      <w:pPr>
        <w:ind w:right="-281"/>
        <w:jc w:val="center"/>
        <w:rPr>
          <w:bCs/>
          <w:szCs w:val="2"/>
        </w:rPr>
      </w:pPr>
      <w:r w:rsidRPr="00E511DB">
        <w:rPr>
          <w:b/>
          <w:szCs w:val="2"/>
        </w:rPr>
        <w:t>Reviewed on:</w:t>
      </w:r>
      <w:r w:rsidRPr="005F2A5D">
        <w:rPr>
          <w:bCs/>
          <w:szCs w:val="2"/>
        </w:rPr>
        <w:t xml:space="preserve"> </w:t>
      </w:r>
      <w:r>
        <w:rPr>
          <w:bCs/>
          <w:szCs w:val="2"/>
        </w:rPr>
        <w:t>September 2022</w:t>
      </w:r>
    </w:p>
    <w:p w14:paraId="6AAAC2BB" w14:textId="77777777" w:rsidR="00623A21" w:rsidRPr="00FF551F" w:rsidRDefault="00623A21" w:rsidP="00623A21">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231E4575" w14:textId="77777777" w:rsidR="007C27A4" w:rsidRDefault="007C27A4">
      <w:pPr>
        <w:pStyle w:val="BodyText"/>
        <w:rPr>
          <w:rFonts w:ascii="Times New Roman"/>
          <w:sz w:val="20"/>
        </w:rPr>
      </w:pPr>
    </w:p>
    <w:p w14:paraId="64A6571F" w14:textId="112381EF" w:rsidR="007C27A4" w:rsidRPr="001C5C8E" w:rsidRDefault="007C27A4" w:rsidP="007D2F4B">
      <w:pPr>
        <w:spacing w:before="20" w:line="360" w:lineRule="auto"/>
        <w:ind w:right="2314"/>
        <w:rPr>
          <w:bCs/>
          <w:sz w:val="44"/>
          <w:szCs w:val="24"/>
        </w:rPr>
      </w:pPr>
    </w:p>
    <w:p w14:paraId="15BE6470" w14:textId="441FD675" w:rsidR="00487D29" w:rsidRDefault="00487D29" w:rsidP="007D2F4B">
      <w:pPr>
        <w:spacing w:before="20" w:line="360" w:lineRule="auto"/>
        <w:ind w:left="2268" w:right="3009" w:hanging="1354"/>
        <w:jc w:val="center"/>
        <w:rPr>
          <w:b/>
          <w:sz w:val="40"/>
        </w:rPr>
      </w:pPr>
    </w:p>
    <w:p w14:paraId="14732212" w14:textId="1FEEBEAB" w:rsidR="00487D29" w:rsidRDefault="00487D29" w:rsidP="000A62BD">
      <w:pPr>
        <w:spacing w:before="20" w:line="360" w:lineRule="auto"/>
        <w:ind w:left="2268" w:right="3009" w:hanging="1354"/>
        <w:rPr>
          <w:b/>
          <w:sz w:val="40"/>
        </w:rPr>
      </w:pPr>
    </w:p>
    <w:p w14:paraId="25156D74" w14:textId="4214D1FC" w:rsidR="00487D29" w:rsidRDefault="00487D29" w:rsidP="001C5C8E">
      <w:pPr>
        <w:spacing w:before="20" w:line="360" w:lineRule="auto"/>
        <w:ind w:left="2268" w:right="1605" w:hanging="1354"/>
        <w:rPr>
          <w:b/>
          <w:sz w:val="40"/>
        </w:rPr>
      </w:pPr>
    </w:p>
    <w:p w14:paraId="33C87808" w14:textId="2CB18953" w:rsidR="00487D29" w:rsidRDefault="00487D29" w:rsidP="000A62BD">
      <w:pPr>
        <w:spacing w:before="20" w:line="360" w:lineRule="auto"/>
        <w:ind w:left="2268" w:right="3009" w:hanging="1354"/>
        <w:rPr>
          <w:b/>
          <w:sz w:val="40"/>
        </w:rPr>
      </w:pPr>
    </w:p>
    <w:p w14:paraId="10F24BC6" w14:textId="13C7A780" w:rsidR="00D2016C" w:rsidRPr="001C5C8E" w:rsidRDefault="00D2016C" w:rsidP="00D2016C">
      <w:pPr>
        <w:spacing w:before="304" w:line="249" w:lineRule="auto"/>
        <w:ind w:left="100" w:right="348"/>
        <w:rPr>
          <w:rFonts w:asciiTheme="minorHAnsi" w:eastAsia="Arial" w:hAnsiTheme="minorHAnsi" w:cstheme="minorHAnsi"/>
        </w:rPr>
      </w:pPr>
      <w:r w:rsidRPr="001C5C8E">
        <w:rPr>
          <w:rFonts w:asciiTheme="minorHAnsi" w:eastAsia="Arial" w:hAnsiTheme="minorHAnsi" w:cstheme="minorHAnsi"/>
        </w:rPr>
        <w:lastRenderedPageBreak/>
        <w:t xml:space="preserve">This document is a statement of the aims and principles of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for ensuring the confidentiality of sensitive information relating to staff, pupils, parents and Proprietors.</w:t>
      </w:r>
    </w:p>
    <w:p w14:paraId="3A519471" w14:textId="77777777" w:rsidR="00D2016C" w:rsidRPr="001C5C8E" w:rsidRDefault="00D2016C" w:rsidP="00D2016C">
      <w:pPr>
        <w:spacing w:before="1"/>
        <w:rPr>
          <w:rFonts w:asciiTheme="minorHAnsi" w:eastAsia="Arial" w:hAnsiTheme="minorHAnsi" w:cstheme="minorHAnsi"/>
        </w:rPr>
      </w:pPr>
    </w:p>
    <w:p w14:paraId="66B87EA7" w14:textId="77777777"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Safeguarding</w:t>
      </w:r>
      <w:r w:rsidRPr="001C5C8E">
        <w:rPr>
          <w:rFonts w:asciiTheme="minorHAnsi" w:eastAsia="Arial" w:hAnsiTheme="minorHAnsi" w:cstheme="minorHAnsi"/>
          <w:b/>
          <w:bCs/>
          <w:spacing w:val="-1"/>
          <w:shd w:val="clear" w:color="auto" w:fill="C2D69B" w:themeFill="accent3" w:themeFillTint="99"/>
        </w:rPr>
        <w:t xml:space="preserve"> </w:t>
      </w:r>
      <w:r w:rsidRPr="001C5C8E">
        <w:rPr>
          <w:rFonts w:asciiTheme="minorHAnsi" w:eastAsia="Arial" w:hAnsiTheme="minorHAnsi" w:cstheme="minorHAnsi"/>
          <w:b/>
          <w:bCs/>
          <w:shd w:val="clear" w:color="auto" w:fill="C2D69B" w:themeFill="accent3" w:themeFillTint="99"/>
        </w:rPr>
        <w:t>commitment</w:t>
      </w:r>
      <w:r w:rsidRPr="001C5C8E">
        <w:rPr>
          <w:rFonts w:asciiTheme="minorHAnsi" w:eastAsia="Arial" w:hAnsiTheme="minorHAnsi" w:cstheme="minorHAnsi"/>
          <w:b/>
          <w:bCs/>
          <w:shd w:val="clear" w:color="auto" w:fill="C2D69B" w:themeFill="accent3" w:themeFillTint="99"/>
        </w:rPr>
        <w:tab/>
      </w:r>
    </w:p>
    <w:p w14:paraId="4EDFB112" w14:textId="77777777" w:rsidR="00D2016C" w:rsidRPr="001C5C8E" w:rsidRDefault="00D2016C" w:rsidP="00D2016C">
      <w:pPr>
        <w:spacing w:before="1"/>
        <w:rPr>
          <w:rFonts w:asciiTheme="minorHAnsi" w:eastAsia="Arial" w:hAnsiTheme="minorHAnsi" w:cstheme="minorHAnsi"/>
          <w:b/>
        </w:rPr>
      </w:pPr>
    </w:p>
    <w:p w14:paraId="7698E8A9" w14:textId="77777777" w:rsidR="00D2016C" w:rsidRPr="001C5C8E" w:rsidRDefault="00D2016C" w:rsidP="00D2016C">
      <w:pPr>
        <w:spacing w:line="249" w:lineRule="auto"/>
        <w:ind w:left="100" w:right="268"/>
        <w:rPr>
          <w:rFonts w:asciiTheme="minorHAnsi" w:eastAsia="Arial" w:hAnsiTheme="minorHAnsi" w:cstheme="minorHAnsi"/>
        </w:rPr>
      </w:pPr>
      <w:r w:rsidRPr="001C5C8E">
        <w:rPr>
          <w:rFonts w:asciiTheme="minorHAnsi" w:eastAsia="Arial" w:hAnsiTheme="minorHAnsi" w:cstheme="minorHAnsi"/>
        </w:rPr>
        <w:t xml:space="preserve">The welfare and safety of children who attend our school is our paramount concern. We will promote the health, </w:t>
      </w:r>
      <w:proofErr w:type="gramStart"/>
      <w:r w:rsidRPr="001C5C8E">
        <w:rPr>
          <w:rFonts w:asciiTheme="minorHAnsi" w:eastAsia="Arial" w:hAnsiTheme="minorHAnsi" w:cstheme="minorHAnsi"/>
        </w:rPr>
        <w:t>well-being</w:t>
      </w:r>
      <w:proofErr w:type="gramEnd"/>
      <w:r w:rsidRPr="001C5C8E">
        <w:rPr>
          <w:rFonts w:asciiTheme="minorHAnsi" w:eastAsia="Arial" w:hAnsiTheme="minorHAnsi" w:cstheme="minorHAnsi"/>
        </w:rPr>
        <w:t xml:space="preserve"> and safety of the pupils in all we do.</w:t>
      </w:r>
    </w:p>
    <w:p w14:paraId="63229587" w14:textId="77777777" w:rsidR="00D2016C" w:rsidRPr="001C5C8E" w:rsidRDefault="00D2016C" w:rsidP="00D2016C">
      <w:pPr>
        <w:spacing w:before="2" w:line="252" w:lineRule="auto"/>
        <w:ind w:left="100" w:right="241"/>
        <w:rPr>
          <w:rFonts w:asciiTheme="minorHAnsi" w:eastAsia="Arial" w:hAnsiTheme="minorHAnsi" w:cstheme="minorHAnsi"/>
        </w:rPr>
      </w:pPr>
      <w:r w:rsidRPr="001C5C8E">
        <w:rPr>
          <w:rFonts w:asciiTheme="minorHAnsi" w:eastAsia="Arial" w:hAnsiTheme="minorHAnsi" w:cstheme="minorHAnsi"/>
        </w:rPr>
        <w:t xml:space="preserve">We </w:t>
      </w:r>
      <w:proofErr w:type="spellStart"/>
      <w:r w:rsidRPr="001C5C8E">
        <w:rPr>
          <w:rFonts w:asciiTheme="minorHAnsi" w:eastAsia="Arial" w:hAnsiTheme="minorHAnsi" w:cstheme="minorHAnsi"/>
        </w:rPr>
        <w:t>recognise</w:t>
      </w:r>
      <w:proofErr w:type="spellEnd"/>
      <w:r w:rsidRPr="001C5C8E">
        <w:rPr>
          <w:rFonts w:asciiTheme="minorHAnsi" w:eastAsia="Arial" w:hAnsiTheme="minorHAnsi" w:cstheme="minorHAnsi"/>
        </w:rPr>
        <w:t xml:space="preserve"> that our children have the right to protection, regardless of age, gender, race, </w:t>
      </w:r>
      <w:proofErr w:type="gramStart"/>
      <w:r w:rsidRPr="001C5C8E">
        <w:rPr>
          <w:rFonts w:asciiTheme="minorHAnsi" w:eastAsia="Arial" w:hAnsiTheme="minorHAnsi" w:cstheme="minorHAnsi"/>
        </w:rPr>
        <w:t>culture</w:t>
      </w:r>
      <w:proofErr w:type="gramEnd"/>
      <w:r w:rsidRPr="001C5C8E">
        <w:rPr>
          <w:rFonts w:asciiTheme="minorHAnsi" w:eastAsia="Arial" w:hAnsiTheme="minorHAnsi" w:cstheme="minorHAnsi"/>
        </w:rPr>
        <w:t xml:space="preserve"> or disability. We understand our responsibilities set out under section 175 of the 2002 Education Act and the latest version of the Statutory DfE Guidance ‘Keeping Children Safe in Education 2016’ to work together in partnership </w:t>
      </w:r>
      <w:proofErr w:type="spellStart"/>
      <w:r w:rsidRPr="001C5C8E">
        <w:rPr>
          <w:rFonts w:asciiTheme="minorHAnsi" w:eastAsia="Arial" w:hAnsiTheme="minorHAnsi" w:cstheme="minorHAnsi"/>
        </w:rPr>
        <w:t>withother</w:t>
      </w:r>
      <w:proofErr w:type="spellEnd"/>
      <w:r w:rsidRPr="001C5C8E">
        <w:rPr>
          <w:rFonts w:asciiTheme="minorHAnsi" w:eastAsia="Arial" w:hAnsiTheme="minorHAnsi" w:cstheme="minorHAnsi"/>
        </w:rPr>
        <w:t xml:space="preserve"> agencies to help children to grow up in a healthy and safe environment.</w:t>
      </w:r>
    </w:p>
    <w:p w14:paraId="40CF38E1" w14:textId="77777777" w:rsidR="00D2016C" w:rsidRPr="001C5C8E" w:rsidRDefault="00D2016C" w:rsidP="00D2016C">
      <w:pPr>
        <w:spacing w:before="6"/>
        <w:rPr>
          <w:rFonts w:asciiTheme="minorHAnsi" w:eastAsia="Arial" w:hAnsiTheme="minorHAnsi" w:cstheme="minorHAnsi"/>
        </w:rPr>
      </w:pPr>
    </w:p>
    <w:p w14:paraId="68C5EB99" w14:textId="77777777"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Equal opportunities</w:t>
      </w:r>
      <w:r w:rsidRPr="001C5C8E">
        <w:rPr>
          <w:rFonts w:asciiTheme="minorHAnsi" w:eastAsia="Arial" w:hAnsiTheme="minorHAnsi" w:cstheme="minorHAnsi"/>
          <w:b/>
          <w:bCs/>
          <w:spacing w:val="-4"/>
          <w:shd w:val="clear" w:color="auto" w:fill="C2D69B" w:themeFill="accent3" w:themeFillTint="99"/>
        </w:rPr>
        <w:t xml:space="preserve"> </w:t>
      </w:r>
      <w:r w:rsidRPr="001C5C8E">
        <w:rPr>
          <w:rFonts w:asciiTheme="minorHAnsi" w:eastAsia="Arial" w:hAnsiTheme="minorHAnsi" w:cstheme="minorHAnsi"/>
          <w:b/>
          <w:bCs/>
          <w:shd w:val="clear" w:color="auto" w:fill="C2D69B" w:themeFill="accent3" w:themeFillTint="99"/>
        </w:rPr>
        <w:t>commitment</w:t>
      </w:r>
      <w:r w:rsidRPr="001C5C8E">
        <w:rPr>
          <w:rFonts w:asciiTheme="minorHAnsi" w:eastAsia="Arial" w:hAnsiTheme="minorHAnsi" w:cstheme="minorHAnsi"/>
          <w:b/>
          <w:bCs/>
          <w:shd w:val="clear" w:color="auto" w:fill="C2D69B" w:themeFill="accent3" w:themeFillTint="99"/>
        </w:rPr>
        <w:tab/>
      </w:r>
    </w:p>
    <w:p w14:paraId="0BEC40F3" w14:textId="77777777" w:rsidR="00D2016C" w:rsidRPr="001C5C8E" w:rsidRDefault="00D2016C" w:rsidP="00D2016C">
      <w:pPr>
        <w:spacing w:before="1"/>
        <w:rPr>
          <w:rFonts w:asciiTheme="minorHAnsi" w:eastAsia="Arial" w:hAnsiTheme="minorHAnsi" w:cstheme="minorHAnsi"/>
          <w:b/>
        </w:rPr>
      </w:pPr>
    </w:p>
    <w:p w14:paraId="01846121" w14:textId="02196FB0" w:rsidR="00D2016C" w:rsidRPr="001C5C8E" w:rsidRDefault="00D2016C" w:rsidP="00D2016C">
      <w:pPr>
        <w:spacing w:line="249" w:lineRule="auto"/>
        <w:ind w:left="100" w:right="139"/>
        <w:rPr>
          <w:rFonts w:asciiTheme="minorHAnsi" w:eastAsia="Arial" w:hAnsiTheme="minorHAnsi" w:cstheme="minorHAnsi"/>
        </w:rPr>
      </w:pPr>
      <w:r w:rsidRPr="001C5C8E">
        <w:rPr>
          <w:rFonts w:asciiTheme="minorHAnsi" w:eastAsia="Arial" w:hAnsiTheme="minorHAnsi" w:cstheme="minorHAnsi"/>
        </w:rPr>
        <w:t xml:space="preserve">At </w:t>
      </w:r>
      <w:r w:rsidR="00E4685E">
        <w:rPr>
          <w:rFonts w:asciiTheme="minorHAnsi" w:eastAsia="Arial" w:hAnsiTheme="minorHAnsi" w:cstheme="minorHAnsi"/>
        </w:rPr>
        <w:t>Evergreen</w:t>
      </w:r>
      <w:r w:rsidRPr="001C5C8E">
        <w:rPr>
          <w:rFonts w:asciiTheme="minorHAnsi" w:eastAsia="Arial" w:hAnsiTheme="minorHAnsi" w:cstheme="minorHAnsi"/>
        </w:rPr>
        <w:t xml:space="preserve"> Primary School we will continuously strive to ensure that everyone in our school is treated with respect and dignity. Each person in our school will be </w:t>
      </w:r>
      <w:r w:rsidRPr="001C5C8E">
        <w:rPr>
          <w:rFonts w:asciiTheme="minorHAnsi" w:eastAsia="Arial" w:hAnsiTheme="minorHAnsi" w:cstheme="minorHAnsi"/>
          <w:spacing w:val="-3"/>
        </w:rPr>
        <w:t xml:space="preserve">given </w:t>
      </w:r>
      <w:r w:rsidRPr="001C5C8E">
        <w:rPr>
          <w:rFonts w:asciiTheme="minorHAnsi" w:eastAsia="Arial" w:hAnsiTheme="minorHAnsi" w:cstheme="minorHAnsi"/>
        </w:rPr>
        <w:t xml:space="preserve">fair and equal opportunity to develop their full potential with positive regard to gender, ethnicity, cultural and religious background, </w:t>
      </w:r>
      <w:proofErr w:type="gramStart"/>
      <w:r w:rsidRPr="001C5C8E">
        <w:rPr>
          <w:rFonts w:asciiTheme="minorHAnsi" w:eastAsia="Arial" w:hAnsiTheme="minorHAnsi" w:cstheme="minorHAnsi"/>
        </w:rPr>
        <w:t>sexuality</w:t>
      </w:r>
      <w:proofErr w:type="gramEnd"/>
      <w:r w:rsidRPr="001C5C8E">
        <w:rPr>
          <w:rFonts w:asciiTheme="minorHAnsi" w:eastAsia="Arial" w:hAnsiTheme="minorHAnsi" w:cstheme="minorHAnsi"/>
        </w:rPr>
        <w:t xml:space="preserve"> or</w:t>
      </w:r>
      <w:r w:rsidRPr="001C5C8E">
        <w:rPr>
          <w:rFonts w:asciiTheme="minorHAnsi" w:eastAsia="Arial" w:hAnsiTheme="minorHAnsi" w:cstheme="minorHAnsi"/>
          <w:spacing w:val="-4"/>
        </w:rPr>
        <w:t xml:space="preserve"> </w:t>
      </w:r>
      <w:r w:rsidRPr="001C5C8E">
        <w:rPr>
          <w:rFonts w:asciiTheme="minorHAnsi" w:eastAsia="Arial" w:hAnsiTheme="minorHAnsi" w:cstheme="minorHAnsi"/>
        </w:rPr>
        <w:t>disability.</w:t>
      </w:r>
    </w:p>
    <w:p w14:paraId="4E8EE0F7" w14:textId="77777777" w:rsidR="00D2016C" w:rsidRPr="001C5C8E" w:rsidRDefault="00D2016C" w:rsidP="00D2016C">
      <w:pPr>
        <w:spacing w:before="2"/>
        <w:rPr>
          <w:rFonts w:asciiTheme="minorHAnsi" w:eastAsia="Arial" w:hAnsiTheme="minorHAnsi" w:cstheme="minorHAnsi"/>
        </w:rPr>
      </w:pPr>
    </w:p>
    <w:p w14:paraId="2903F67F" w14:textId="74EDD1B0"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Introduction</w:t>
      </w:r>
      <w:r w:rsidRPr="001C5C8E">
        <w:rPr>
          <w:rFonts w:asciiTheme="minorHAnsi" w:eastAsia="Arial" w:hAnsiTheme="minorHAnsi" w:cstheme="minorHAnsi"/>
          <w:b/>
          <w:bCs/>
          <w:shd w:val="clear" w:color="auto" w:fill="C2D69B" w:themeFill="accent3" w:themeFillTint="99"/>
        </w:rPr>
        <w:tab/>
      </w:r>
    </w:p>
    <w:p w14:paraId="2D7EFCF6" w14:textId="77777777" w:rsidR="00D2016C" w:rsidRPr="001C5C8E" w:rsidRDefault="00D2016C" w:rsidP="00D2016C">
      <w:pPr>
        <w:spacing w:before="1"/>
        <w:rPr>
          <w:rFonts w:asciiTheme="minorHAnsi" w:eastAsia="Arial" w:hAnsiTheme="minorHAnsi" w:cstheme="minorHAnsi"/>
          <w:b/>
        </w:rPr>
      </w:pPr>
    </w:p>
    <w:p w14:paraId="7BBB2814" w14:textId="0943E1E8" w:rsidR="00D2016C" w:rsidRPr="001C5C8E" w:rsidRDefault="00E4685E" w:rsidP="00D2016C">
      <w:pPr>
        <w:spacing w:line="249" w:lineRule="auto"/>
        <w:ind w:left="100" w:right="202"/>
        <w:rPr>
          <w:rFonts w:asciiTheme="minorHAnsi" w:eastAsia="Arial" w:hAnsiTheme="minorHAnsi" w:cstheme="minorHAnsi"/>
        </w:rPr>
      </w:pPr>
      <w:r>
        <w:rPr>
          <w:rFonts w:asciiTheme="minorHAnsi" w:eastAsia="Arial" w:hAnsiTheme="minorHAnsi" w:cstheme="minorHAnsi"/>
        </w:rPr>
        <w:t>Evergreen</w:t>
      </w:r>
      <w:r w:rsidR="00D2016C" w:rsidRPr="001C5C8E">
        <w:rPr>
          <w:rFonts w:asciiTheme="minorHAnsi" w:eastAsia="Arial" w:hAnsiTheme="minorHAnsi" w:cstheme="minorHAnsi"/>
        </w:rPr>
        <w:t xml:space="preserve"> Primary School needs to keep certain information about its employees, </w:t>
      </w:r>
      <w:proofErr w:type="gramStart"/>
      <w:r w:rsidR="00D2016C" w:rsidRPr="001C5C8E">
        <w:rPr>
          <w:rFonts w:asciiTheme="minorHAnsi" w:eastAsia="Arial" w:hAnsiTheme="minorHAnsi" w:cstheme="minorHAnsi"/>
        </w:rPr>
        <w:t>students</w:t>
      </w:r>
      <w:proofErr w:type="gramEnd"/>
      <w:r w:rsidR="00D2016C" w:rsidRPr="001C5C8E">
        <w:rPr>
          <w:rFonts w:asciiTheme="minorHAnsi" w:eastAsia="Arial" w:hAnsiTheme="minorHAnsi" w:cstheme="minorHAnsi"/>
        </w:rPr>
        <w:t xml:space="preserve"> and other users to allow it to monitor performance, achievements, and health and safety, for example. It is also necessary to process information so that staff can be recruited and paid, courses </w:t>
      </w:r>
      <w:proofErr w:type="spellStart"/>
      <w:r w:rsidR="00D2016C" w:rsidRPr="001C5C8E">
        <w:rPr>
          <w:rFonts w:asciiTheme="minorHAnsi" w:eastAsia="Arial" w:hAnsiTheme="minorHAnsi" w:cstheme="minorHAnsi"/>
        </w:rPr>
        <w:t>organised</w:t>
      </w:r>
      <w:proofErr w:type="spellEnd"/>
      <w:r w:rsidR="00D2016C" w:rsidRPr="001C5C8E">
        <w:rPr>
          <w:rFonts w:asciiTheme="minorHAnsi" w:eastAsia="Arial" w:hAnsiTheme="minorHAnsi" w:cstheme="minorHAnsi"/>
        </w:rPr>
        <w:t xml:space="preserve"> and legal obligations to funding bodies in the Local authority and government complied with. To comply with the law, information must be collected and used fairly, stored safely and not disclosed to any other person unlawfully. To do this, </w:t>
      </w:r>
      <w:r>
        <w:rPr>
          <w:rFonts w:asciiTheme="minorHAnsi" w:eastAsia="Arial" w:hAnsiTheme="minorHAnsi" w:cstheme="minorHAnsi"/>
        </w:rPr>
        <w:t>Evergreen</w:t>
      </w:r>
      <w:r w:rsidR="00D2016C" w:rsidRPr="001C5C8E">
        <w:rPr>
          <w:rFonts w:asciiTheme="minorHAnsi" w:eastAsia="Arial" w:hAnsiTheme="minorHAnsi" w:cstheme="minorHAnsi"/>
        </w:rPr>
        <w:t xml:space="preserve"> Primary School must comply with the Data Protection Principles which are set out in the Data Protection Act 1998 (the 1998 Act). In summary these state that personal data shall:</w:t>
      </w:r>
    </w:p>
    <w:p w14:paraId="55FD88BE" w14:textId="77777777" w:rsidR="00D2016C" w:rsidRPr="001C5C8E" w:rsidRDefault="00D2016C" w:rsidP="00D2016C">
      <w:pPr>
        <w:spacing w:before="9"/>
        <w:rPr>
          <w:rFonts w:asciiTheme="minorHAnsi" w:eastAsia="Arial" w:hAnsiTheme="minorHAnsi" w:cstheme="minorHAnsi"/>
        </w:rPr>
      </w:pPr>
    </w:p>
    <w:p w14:paraId="7A73B610" w14:textId="77777777" w:rsidR="00D2016C" w:rsidRPr="001C5C8E" w:rsidRDefault="00D2016C" w:rsidP="00D2016C">
      <w:pPr>
        <w:numPr>
          <w:ilvl w:val="0"/>
          <w:numId w:val="4"/>
        </w:numPr>
        <w:tabs>
          <w:tab w:val="left" w:pos="251"/>
        </w:tabs>
        <w:spacing w:line="249" w:lineRule="auto"/>
        <w:ind w:right="494" w:firstLine="0"/>
        <w:rPr>
          <w:rFonts w:asciiTheme="minorHAnsi" w:eastAsia="Arial" w:hAnsiTheme="minorHAnsi" w:cstheme="minorHAnsi"/>
        </w:rPr>
      </w:pPr>
      <w:r w:rsidRPr="001C5C8E">
        <w:rPr>
          <w:rFonts w:asciiTheme="minorHAnsi" w:eastAsia="Arial" w:hAnsiTheme="minorHAnsi" w:cstheme="minorHAnsi"/>
        </w:rPr>
        <w:t xml:space="preserve">Be obtained and processed fairly and lawfully and shall not be processed </w:t>
      </w:r>
      <w:r w:rsidRPr="001C5C8E">
        <w:rPr>
          <w:rFonts w:asciiTheme="minorHAnsi" w:eastAsia="Arial" w:hAnsiTheme="minorHAnsi" w:cstheme="minorHAnsi"/>
          <w:spacing w:val="-3"/>
        </w:rPr>
        <w:t xml:space="preserve">unless </w:t>
      </w:r>
      <w:r w:rsidRPr="001C5C8E">
        <w:rPr>
          <w:rFonts w:asciiTheme="minorHAnsi" w:eastAsia="Arial" w:hAnsiTheme="minorHAnsi" w:cstheme="minorHAnsi"/>
        </w:rPr>
        <w:t>certain conditions are</w:t>
      </w:r>
      <w:r w:rsidRPr="001C5C8E">
        <w:rPr>
          <w:rFonts w:asciiTheme="minorHAnsi" w:eastAsia="Arial" w:hAnsiTheme="minorHAnsi" w:cstheme="minorHAnsi"/>
          <w:spacing w:val="-1"/>
        </w:rPr>
        <w:t xml:space="preserve"> </w:t>
      </w:r>
      <w:r w:rsidRPr="001C5C8E">
        <w:rPr>
          <w:rFonts w:asciiTheme="minorHAnsi" w:eastAsia="Arial" w:hAnsiTheme="minorHAnsi" w:cstheme="minorHAnsi"/>
        </w:rPr>
        <w:t>met.</w:t>
      </w:r>
    </w:p>
    <w:p w14:paraId="441C8A3C" w14:textId="77777777" w:rsidR="00D2016C" w:rsidRPr="001C5C8E" w:rsidRDefault="00D2016C" w:rsidP="00D2016C">
      <w:pPr>
        <w:spacing w:before="2"/>
        <w:rPr>
          <w:rFonts w:asciiTheme="minorHAnsi" w:eastAsia="Arial" w:hAnsiTheme="minorHAnsi" w:cstheme="minorHAnsi"/>
        </w:rPr>
      </w:pPr>
    </w:p>
    <w:p w14:paraId="15EFF48B" w14:textId="77777777" w:rsidR="00D2016C" w:rsidRPr="001C5C8E" w:rsidRDefault="00D2016C" w:rsidP="00D2016C">
      <w:pPr>
        <w:numPr>
          <w:ilvl w:val="0"/>
          <w:numId w:val="4"/>
        </w:numPr>
        <w:tabs>
          <w:tab w:val="left" w:pos="251"/>
        </w:tabs>
        <w:spacing w:before="1" w:line="249" w:lineRule="auto"/>
        <w:ind w:right="440" w:firstLine="0"/>
        <w:rPr>
          <w:rFonts w:asciiTheme="minorHAnsi" w:eastAsia="Arial" w:hAnsiTheme="minorHAnsi" w:cstheme="minorHAnsi"/>
        </w:rPr>
      </w:pPr>
      <w:r w:rsidRPr="001C5C8E">
        <w:rPr>
          <w:rFonts w:asciiTheme="minorHAnsi" w:eastAsia="Arial" w:hAnsiTheme="minorHAnsi" w:cstheme="minorHAnsi"/>
        </w:rPr>
        <w:t xml:space="preserve">Be obtained for a specified and lawful purpose and shall not be processed in </w:t>
      </w:r>
      <w:r w:rsidRPr="001C5C8E">
        <w:rPr>
          <w:rFonts w:asciiTheme="minorHAnsi" w:eastAsia="Arial" w:hAnsiTheme="minorHAnsi" w:cstheme="minorHAnsi"/>
          <w:spacing w:val="-5"/>
        </w:rPr>
        <w:t xml:space="preserve">any </w:t>
      </w:r>
      <w:r w:rsidRPr="001C5C8E">
        <w:rPr>
          <w:rFonts w:asciiTheme="minorHAnsi" w:eastAsia="Arial" w:hAnsiTheme="minorHAnsi" w:cstheme="minorHAnsi"/>
        </w:rPr>
        <w:t>manner incompatible with that</w:t>
      </w:r>
      <w:r w:rsidRPr="001C5C8E">
        <w:rPr>
          <w:rFonts w:asciiTheme="minorHAnsi" w:eastAsia="Arial" w:hAnsiTheme="minorHAnsi" w:cstheme="minorHAnsi"/>
          <w:spacing w:val="-2"/>
        </w:rPr>
        <w:t xml:space="preserve"> </w:t>
      </w:r>
      <w:r w:rsidRPr="001C5C8E">
        <w:rPr>
          <w:rFonts w:asciiTheme="minorHAnsi" w:eastAsia="Arial" w:hAnsiTheme="minorHAnsi" w:cstheme="minorHAnsi"/>
        </w:rPr>
        <w:t>purpose.</w:t>
      </w:r>
    </w:p>
    <w:p w14:paraId="31853CAF" w14:textId="77777777" w:rsidR="00D2016C" w:rsidRPr="001C5C8E" w:rsidRDefault="00D2016C" w:rsidP="00D2016C">
      <w:pPr>
        <w:spacing w:before="9"/>
        <w:rPr>
          <w:rFonts w:asciiTheme="minorHAnsi" w:eastAsia="Arial" w:hAnsiTheme="minorHAnsi" w:cstheme="minorHAnsi"/>
        </w:rPr>
      </w:pPr>
    </w:p>
    <w:p w14:paraId="5F75C44A" w14:textId="77777777" w:rsidR="00D2016C" w:rsidRPr="001C5C8E" w:rsidRDefault="00D2016C" w:rsidP="00D2016C">
      <w:pPr>
        <w:numPr>
          <w:ilvl w:val="0"/>
          <w:numId w:val="4"/>
        </w:numPr>
        <w:tabs>
          <w:tab w:val="left" w:pos="251"/>
        </w:tabs>
        <w:ind w:left="250"/>
        <w:rPr>
          <w:rFonts w:asciiTheme="minorHAnsi" w:eastAsia="Arial" w:hAnsiTheme="minorHAnsi" w:cstheme="minorHAnsi"/>
        </w:rPr>
      </w:pPr>
      <w:r w:rsidRPr="001C5C8E">
        <w:rPr>
          <w:rFonts w:asciiTheme="minorHAnsi" w:eastAsia="Arial" w:hAnsiTheme="minorHAnsi" w:cstheme="minorHAnsi"/>
        </w:rPr>
        <w:t xml:space="preserve">Be adequate, </w:t>
      </w:r>
      <w:proofErr w:type="gramStart"/>
      <w:r w:rsidRPr="001C5C8E">
        <w:rPr>
          <w:rFonts w:asciiTheme="minorHAnsi" w:eastAsia="Arial" w:hAnsiTheme="minorHAnsi" w:cstheme="minorHAnsi"/>
        </w:rPr>
        <w:t>relevant</w:t>
      </w:r>
      <w:proofErr w:type="gramEnd"/>
      <w:r w:rsidRPr="001C5C8E">
        <w:rPr>
          <w:rFonts w:asciiTheme="minorHAnsi" w:eastAsia="Arial" w:hAnsiTheme="minorHAnsi" w:cstheme="minorHAnsi"/>
        </w:rPr>
        <w:t xml:space="preserve"> and not excessive for that</w:t>
      </w:r>
      <w:r w:rsidRPr="001C5C8E">
        <w:rPr>
          <w:rFonts w:asciiTheme="minorHAnsi" w:eastAsia="Arial" w:hAnsiTheme="minorHAnsi" w:cstheme="minorHAnsi"/>
          <w:spacing w:val="-5"/>
        </w:rPr>
        <w:t xml:space="preserve"> </w:t>
      </w:r>
      <w:r w:rsidRPr="001C5C8E">
        <w:rPr>
          <w:rFonts w:asciiTheme="minorHAnsi" w:eastAsia="Arial" w:hAnsiTheme="minorHAnsi" w:cstheme="minorHAnsi"/>
        </w:rPr>
        <w:t>purpose.</w:t>
      </w:r>
    </w:p>
    <w:p w14:paraId="43F825FF" w14:textId="77777777" w:rsidR="00D2016C" w:rsidRPr="001C5C8E" w:rsidRDefault="00D2016C" w:rsidP="00D2016C">
      <w:pPr>
        <w:spacing w:before="8"/>
        <w:rPr>
          <w:rFonts w:asciiTheme="minorHAnsi" w:eastAsia="Arial" w:hAnsiTheme="minorHAnsi" w:cstheme="minorHAnsi"/>
        </w:rPr>
      </w:pPr>
    </w:p>
    <w:p w14:paraId="21D67CAF" w14:textId="77777777" w:rsidR="00D2016C" w:rsidRPr="001C5C8E" w:rsidRDefault="00D2016C" w:rsidP="00D2016C">
      <w:pPr>
        <w:numPr>
          <w:ilvl w:val="0"/>
          <w:numId w:val="4"/>
        </w:numPr>
        <w:tabs>
          <w:tab w:val="left" w:pos="251"/>
        </w:tabs>
        <w:ind w:left="250"/>
        <w:rPr>
          <w:rFonts w:asciiTheme="minorHAnsi" w:eastAsia="Arial" w:hAnsiTheme="minorHAnsi" w:cstheme="minorHAnsi"/>
        </w:rPr>
      </w:pPr>
      <w:r w:rsidRPr="001C5C8E">
        <w:rPr>
          <w:rFonts w:asciiTheme="minorHAnsi" w:eastAsia="Arial" w:hAnsiTheme="minorHAnsi" w:cstheme="minorHAnsi"/>
        </w:rPr>
        <w:t>Be accurate and kept up to</w:t>
      </w:r>
      <w:r w:rsidRPr="001C5C8E">
        <w:rPr>
          <w:rFonts w:asciiTheme="minorHAnsi" w:eastAsia="Arial" w:hAnsiTheme="minorHAnsi" w:cstheme="minorHAnsi"/>
          <w:spacing w:val="-1"/>
        </w:rPr>
        <w:t xml:space="preserve"> </w:t>
      </w:r>
      <w:r w:rsidRPr="001C5C8E">
        <w:rPr>
          <w:rFonts w:asciiTheme="minorHAnsi" w:eastAsia="Arial" w:hAnsiTheme="minorHAnsi" w:cstheme="minorHAnsi"/>
        </w:rPr>
        <w:t>date.</w:t>
      </w:r>
    </w:p>
    <w:p w14:paraId="3C79FF45" w14:textId="77777777" w:rsidR="00D2016C" w:rsidRPr="001C5C8E" w:rsidRDefault="00D2016C" w:rsidP="00D2016C">
      <w:pPr>
        <w:spacing w:before="1"/>
        <w:rPr>
          <w:rFonts w:asciiTheme="minorHAnsi" w:eastAsia="Arial" w:hAnsiTheme="minorHAnsi" w:cstheme="minorHAnsi"/>
        </w:rPr>
      </w:pPr>
    </w:p>
    <w:p w14:paraId="2F42CEA9" w14:textId="77777777" w:rsidR="00D2016C" w:rsidRPr="001C5C8E" w:rsidRDefault="00D2016C" w:rsidP="00D2016C">
      <w:pPr>
        <w:numPr>
          <w:ilvl w:val="0"/>
          <w:numId w:val="4"/>
        </w:numPr>
        <w:tabs>
          <w:tab w:val="left" w:pos="251"/>
        </w:tabs>
        <w:ind w:left="250"/>
        <w:rPr>
          <w:rFonts w:asciiTheme="minorHAnsi" w:eastAsia="Arial" w:hAnsiTheme="minorHAnsi" w:cstheme="minorHAnsi"/>
        </w:rPr>
      </w:pPr>
      <w:r w:rsidRPr="001C5C8E">
        <w:rPr>
          <w:rFonts w:asciiTheme="minorHAnsi" w:eastAsia="Arial" w:hAnsiTheme="minorHAnsi" w:cstheme="minorHAnsi"/>
        </w:rPr>
        <w:t>Not be kept for longer than is necessary for that</w:t>
      </w:r>
      <w:r w:rsidRPr="001C5C8E">
        <w:rPr>
          <w:rFonts w:asciiTheme="minorHAnsi" w:eastAsia="Arial" w:hAnsiTheme="minorHAnsi" w:cstheme="minorHAnsi"/>
          <w:spacing w:val="-7"/>
        </w:rPr>
        <w:t xml:space="preserve"> </w:t>
      </w:r>
      <w:r w:rsidRPr="001C5C8E">
        <w:rPr>
          <w:rFonts w:asciiTheme="minorHAnsi" w:eastAsia="Arial" w:hAnsiTheme="minorHAnsi" w:cstheme="minorHAnsi"/>
        </w:rPr>
        <w:t>purpose.</w:t>
      </w:r>
    </w:p>
    <w:p w14:paraId="30FF0602" w14:textId="77777777" w:rsidR="00D2016C" w:rsidRPr="001C5C8E" w:rsidRDefault="00D2016C" w:rsidP="00D2016C">
      <w:pPr>
        <w:rPr>
          <w:rFonts w:asciiTheme="minorHAnsi" w:eastAsia="Arial" w:hAnsiTheme="minorHAnsi" w:cstheme="minorHAnsi"/>
        </w:rPr>
        <w:sectPr w:rsidR="00D2016C" w:rsidRPr="001C5C8E" w:rsidSect="00D2016C">
          <w:pgSz w:w="11900" w:h="16840"/>
          <w:pgMar w:top="1440" w:right="1300" w:bottom="280" w:left="1340" w:header="720" w:footer="720" w:gutter="0"/>
          <w:cols w:space="720"/>
        </w:sectPr>
      </w:pPr>
    </w:p>
    <w:p w14:paraId="429641AF" w14:textId="77777777" w:rsidR="00D2016C" w:rsidRPr="001C5C8E" w:rsidRDefault="00D2016C" w:rsidP="00D2016C">
      <w:pPr>
        <w:numPr>
          <w:ilvl w:val="0"/>
          <w:numId w:val="4"/>
        </w:numPr>
        <w:tabs>
          <w:tab w:val="left" w:pos="251"/>
        </w:tabs>
        <w:spacing w:before="36"/>
        <w:ind w:left="250"/>
        <w:rPr>
          <w:rFonts w:asciiTheme="minorHAnsi" w:eastAsia="Arial" w:hAnsiTheme="minorHAnsi" w:cstheme="minorHAnsi"/>
        </w:rPr>
      </w:pPr>
      <w:r w:rsidRPr="001C5C8E">
        <w:rPr>
          <w:rFonts w:asciiTheme="minorHAnsi" w:eastAsia="Arial" w:hAnsiTheme="minorHAnsi" w:cstheme="minorHAnsi"/>
        </w:rPr>
        <w:lastRenderedPageBreak/>
        <w:t>Be processed in accordance with the data subject’s</w:t>
      </w:r>
      <w:r w:rsidRPr="001C5C8E">
        <w:rPr>
          <w:rFonts w:asciiTheme="minorHAnsi" w:eastAsia="Arial" w:hAnsiTheme="minorHAnsi" w:cstheme="minorHAnsi"/>
          <w:spacing w:val="-1"/>
        </w:rPr>
        <w:t xml:space="preserve"> </w:t>
      </w:r>
      <w:r w:rsidRPr="001C5C8E">
        <w:rPr>
          <w:rFonts w:asciiTheme="minorHAnsi" w:eastAsia="Arial" w:hAnsiTheme="minorHAnsi" w:cstheme="minorHAnsi"/>
        </w:rPr>
        <w:t>rights.</w:t>
      </w:r>
    </w:p>
    <w:p w14:paraId="1962B0F1" w14:textId="77777777" w:rsidR="00D2016C" w:rsidRPr="001C5C8E" w:rsidRDefault="00D2016C" w:rsidP="00D2016C">
      <w:pPr>
        <w:spacing w:before="1"/>
        <w:rPr>
          <w:rFonts w:asciiTheme="minorHAnsi" w:eastAsia="Arial" w:hAnsiTheme="minorHAnsi" w:cstheme="minorHAnsi"/>
        </w:rPr>
      </w:pPr>
    </w:p>
    <w:p w14:paraId="7A2AC345" w14:textId="4BA41F41" w:rsidR="00D2016C" w:rsidRPr="001C5C8E" w:rsidRDefault="00D2016C" w:rsidP="00D2016C">
      <w:pPr>
        <w:numPr>
          <w:ilvl w:val="0"/>
          <w:numId w:val="4"/>
        </w:numPr>
        <w:tabs>
          <w:tab w:val="left" w:pos="251"/>
        </w:tabs>
        <w:spacing w:line="249" w:lineRule="auto"/>
        <w:ind w:right="698" w:firstLine="0"/>
        <w:rPr>
          <w:rFonts w:asciiTheme="minorHAnsi" w:eastAsia="Arial" w:hAnsiTheme="minorHAnsi" w:cstheme="minorHAnsi"/>
        </w:rPr>
      </w:pPr>
      <w:r w:rsidRPr="001C5C8E">
        <w:rPr>
          <w:rFonts w:asciiTheme="minorHAnsi" w:eastAsia="Arial" w:hAnsiTheme="minorHAnsi" w:cstheme="minorHAnsi"/>
        </w:rPr>
        <w:t xml:space="preserve">Be kept safe from </w:t>
      </w:r>
      <w:proofErr w:type="spellStart"/>
      <w:r w:rsidRPr="001C5C8E">
        <w:rPr>
          <w:rFonts w:asciiTheme="minorHAnsi" w:eastAsia="Arial" w:hAnsiTheme="minorHAnsi" w:cstheme="minorHAnsi"/>
        </w:rPr>
        <w:t>unauthorised</w:t>
      </w:r>
      <w:proofErr w:type="spellEnd"/>
      <w:r w:rsidRPr="001C5C8E">
        <w:rPr>
          <w:rFonts w:asciiTheme="minorHAnsi" w:eastAsia="Arial" w:hAnsiTheme="minorHAnsi" w:cstheme="minorHAnsi"/>
        </w:rPr>
        <w:t xml:space="preserve"> access, accidental </w:t>
      </w:r>
      <w:proofErr w:type="gramStart"/>
      <w:r w:rsidRPr="001C5C8E">
        <w:rPr>
          <w:rFonts w:asciiTheme="minorHAnsi" w:eastAsia="Arial" w:hAnsiTheme="minorHAnsi" w:cstheme="minorHAnsi"/>
        </w:rPr>
        <w:t>loss</w:t>
      </w:r>
      <w:proofErr w:type="gramEnd"/>
      <w:r w:rsidRPr="001C5C8E">
        <w:rPr>
          <w:rFonts w:asciiTheme="minorHAnsi" w:eastAsia="Arial" w:hAnsiTheme="minorHAnsi" w:cstheme="minorHAnsi"/>
        </w:rPr>
        <w:t xml:space="preserve"> or destruction. </w:t>
      </w:r>
      <w:r w:rsidR="00E4685E">
        <w:rPr>
          <w:rFonts w:asciiTheme="minorHAnsi" w:eastAsia="Arial" w:hAnsiTheme="minorHAnsi" w:cstheme="minorHAnsi"/>
        </w:rPr>
        <w:t>Evergreen</w:t>
      </w:r>
      <w:r w:rsidRPr="001C5C8E">
        <w:rPr>
          <w:rFonts w:asciiTheme="minorHAnsi" w:eastAsia="Arial" w:hAnsiTheme="minorHAnsi" w:cstheme="minorHAnsi"/>
        </w:rPr>
        <w:t xml:space="preserve"> Primary School and all staff or others who process or use personal information must ensure that they </w:t>
      </w:r>
      <w:proofErr w:type="gramStart"/>
      <w:r w:rsidRPr="001C5C8E">
        <w:rPr>
          <w:rFonts w:asciiTheme="minorHAnsi" w:eastAsia="Arial" w:hAnsiTheme="minorHAnsi" w:cstheme="minorHAnsi"/>
        </w:rPr>
        <w:t>follow these principles at all times</w:t>
      </w:r>
      <w:proofErr w:type="gramEnd"/>
      <w:r w:rsidRPr="001C5C8E">
        <w:rPr>
          <w:rFonts w:asciiTheme="minorHAnsi" w:eastAsia="Arial" w:hAnsiTheme="minorHAnsi" w:cstheme="minorHAnsi"/>
        </w:rPr>
        <w:t xml:space="preserve">. In order to ensure that this happens,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has developed this Data Protection</w:t>
      </w:r>
      <w:r w:rsidRPr="001C5C8E">
        <w:rPr>
          <w:rFonts w:asciiTheme="minorHAnsi" w:eastAsia="Arial" w:hAnsiTheme="minorHAnsi" w:cstheme="minorHAnsi"/>
          <w:spacing w:val="-17"/>
        </w:rPr>
        <w:t xml:space="preserve"> </w:t>
      </w:r>
      <w:r w:rsidRPr="001C5C8E">
        <w:rPr>
          <w:rFonts w:asciiTheme="minorHAnsi" w:eastAsia="Arial" w:hAnsiTheme="minorHAnsi" w:cstheme="minorHAnsi"/>
        </w:rPr>
        <w:t>Policy.</w:t>
      </w:r>
    </w:p>
    <w:p w14:paraId="55923756" w14:textId="77777777" w:rsidR="00D2016C" w:rsidRPr="001C5C8E" w:rsidRDefault="00D2016C" w:rsidP="00D2016C">
      <w:pPr>
        <w:spacing w:before="2"/>
        <w:rPr>
          <w:rFonts w:asciiTheme="minorHAnsi" w:eastAsia="Arial" w:hAnsiTheme="minorHAnsi" w:cstheme="minorHAnsi"/>
        </w:rPr>
      </w:pPr>
    </w:p>
    <w:p w14:paraId="6111382A" w14:textId="5B3823F0"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Status of this Policy</w:t>
      </w:r>
      <w:r w:rsidRPr="001C5C8E">
        <w:rPr>
          <w:rFonts w:asciiTheme="minorHAnsi" w:eastAsia="Arial" w:hAnsiTheme="minorHAnsi" w:cstheme="minorHAnsi"/>
          <w:b/>
          <w:bCs/>
          <w:shd w:val="clear" w:color="auto" w:fill="C2D69B" w:themeFill="accent3" w:themeFillTint="99"/>
        </w:rPr>
        <w:tab/>
      </w:r>
    </w:p>
    <w:p w14:paraId="6F86DED1" w14:textId="77777777" w:rsidR="00D2016C" w:rsidRPr="001C5C8E" w:rsidRDefault="00D2016C" w:rsidP="00D2016C">
      <w:pPr>
        <w:spacing w:before="1"/>
        <w:rPr>
          <w:rFonts w:asciiTheme="minorHAnsi" w:eastAsia="Arial" w:hAnsiTheme="minorHAnsi" w:cstheme="minorHAnsi"/>
          <w:b/>
        </w:rPr>
      </w:pPr>
    </w:p>
    <w:p w14:paraId="241EF37C" w14:textId="77777777" w:rsidR="00D2016C" w:rsidRPr="001C5C8E" w:rsidRDefault="00D2016C" w:rsidP="00D2016C">
      <w:pPr>
        <w:spacing w:line="249" w:lineRule="auto"/>
        <w:ind w:left="100" w:right="161"/>
        <w:rPr>
          <w:rFonts w:asciiTheme="minorHAnsi" w:eastAsia="Arial" w:hAnsiTheme="minorHAnsi" w:cstheme="minorHAnsi"/>
        </w:rPr>
      </w:pPr>
      <w:r w:rsidRPr="001C5C8E">
        <w:rPr>
          <w:rFonts w:asciiTheme="minorHAnsi" w:eastAsia="Arial" w:hAnsiTheme="minorHAnsi" w:cstheme="minorHAnsi"/>
        </w:rPr>
        <w:t xml:space="preserve">This policy does not form part of the contract of employment for staff, but it is a condition of employment that employees will abide by the rules and policies made by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from time to time. Any failures to follow the policy can therefore result in disciplinary proceedings.</w:t>
      </w:r>
    </w:p>
    <w:p w14:paraId="526FA3C1" w14:textId="77777777" w:rsidR="00D2016C" w:rsidRPr="001C5C8E" w:rsidRDefault="00D2016C" w:rsidP="00D2016C">
      <w:pPr>
        <w:spacing w:before="2"/>
        <w:rPr>
          <w:rFonts w:asciiTheme="minorHAnsi" w:eastAsia="Arial" w:hAnsiTheme="minorHAnsi" w:cstheme="minorHAnsi"/>
        </w:rPr>
      </w:pPr>
    </w:p>
    <w:p w14:paraId="532C41B2" w14:textId="4623E831"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The Data Controller and the Designated Data Controllers</w:t>
      </w:r>
      <w:r w:rsidRPr="001C5C8E">
        <w:rPr>
          <w:rFonts w:asciiTheme="minorHAnsi" w:eastAsia="Arial" w:hAnsiTheme="minorHAnsi" w:cstheme="minorHAnsi"/>
          <w:b/>
          <w:bCs/>
          <w:shd w:val="clear" w:color="auto" w:fill="C2D69B" w:themeFill="accent3" w:themeFillTint="99"/>
        </w:rPr>
        <w:tab/>
      </w:r>
    </w:p>
    <w:p w14:paraId="6D9FD990" w14:textId="77777777" w:rsidR="00D2016C" w:rsidRPr="001C5C8E" w:rsidRDefault="00D2016C" w:rsidP="00D2016C">
      <w:pPr>
        <w:spacing w:before="6"/>
        <w:rPr>
          <w:rFonts w:asciiTheme="minorHAnsi" w:eastAsia="Arial" w:hAnsiTheme="minorHAnsi" w:cstheme="minorHAnsi"/>
          <w:b/>
        </w:rPr>
      </w:pPr>
    </w:p>
    <w:p w14:paraId="286A4FF7" w14:textId="388B2F50" w:rsidR="00D2016C" w:rsidRPr="001C5C8E" w:rsidRDefault="00D2016C" w:rsidP="00D2016C">
      <w:pPr>
        <w:spacing w:line="249" w:lineRule="auto"/>
        <w:ind w:left="100" w:right="387"/>
        <w:rPr>
          <w:rFonts w:asciiTheme="minorHAnsi" w:eastAsia="Arial" w:hAnsiTheme="minorHAnsi" w:cstheme="minorHAnsi"/>
        </w:rPr>
      </w:pPr>
      <w:r w:rsidRPr="001C5C8E">
        <w:rPr>
          <w:rFonts w:asciiTheme="minorHAnsi" w:eastAsia="Arial" w:hAnsiTheme="minorHAnsi" w:cstheme="minorHAnsi"/>
        </w:rPr>
        <w:t xml:space="preserve">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as a body corporate is the Data Controller under the 1998 Act, and the Proprietors are therefore ultimately responsible for implementation. However, the Designated Data Controllers will deal with </w:t>
      </w:r>
      <w:proofErr w:type="gramStart"/>
      <w:r w:rsidRPr="001C5C8E">
        <w:rPr>
          <w:rFonts w:asciiTheme="minorHAnsi" w:eastAsia="Arial" w:hAnsiTheme="minorHAnsi" w:cstheme="minorHAnsi"/>
        </w:rPr>
        <w:t>day to day</w:t>
      </w:r>
      <w:proofErr w:type="gramEnd"/>
      <w:r w:rsidRPr="001C5C8E">
        <w:rPr>
          <w:rFonts w:asciiTheme="minorHAnsi" w:eastAsia="Arial" w:hAnsiTheme="minorHAnsi" w:cstheme="minorHAnsi"/>
        </w:rPr>
        <w:t xml:space="preserve"> matters</w:t>
      </w:r>
      <w:r w:rsidR="005924CC" w:rsidRPr="001C5C8E">
        <w:rPr>
          <w:rFonts w:asciiTheme="minorHAnsi" w:eastAsia="Arial" w:hAnsiTheme="minorHAnsi" w:cstheme="minorHAnsi"/>
        </w:rPr>
        <w:t xml:space="preserve"> </w:t>
      </w:r>
      <w:r w:rsidR="00DF45B7">
        <w:rPr>
          <w:rFonts w:asciiTheme="minorHAnsi" w:eastAsia="Arial" w:hAnsiTheme="minorHAnsi" w:cstheme="minorHAnsi"/>
        </w:rPr>
        <w:t>(</w:t>
      </w:r>
      <w:proofErr w:type="spellStart"/>
      <w:r w:rsidR="00E4685E">
        <w:rPr>
          <w:rFonts w:asciiTheme="minorHAnsi" w:eastAsia="Arial" w:hAnsiTheme="minorHAnsi" w:cstheme="minorHAnsi"/>
        </w:rPr>
        <w:t>Mirriam</w:t>
      </w:r>
      <w:proofErr w:type="spellEnd"/>
      <w:r w:rsidR="00E4685E">
        <w:rPr>
          <w:rFonts w:asciiTheme="minorHAnsi" w:eastAsia="Arial" w:hAnsiTheme="minorHAnsi" w:cstheme="minorHAnsi"/>
        </w:rPr>
        <w:t xml:space="preserve"> </w:t>
      </w:r>
      <w:proofErr w:type="spellStart"/>
      <w:r w:rsidR="00E4685E">
        <w:rPr>
          <w:rFonts w:asciiTheme="minorHAnsi" w:eastAsia="Arial" w:hAnsiTheme="minorHAnsi" w:cstheme="minorHAnsi"/>
        </w:rPr>
        <w:t>Kaissi</w:t>
      </w:r>
      <w:proofErr w:type="spellEnd"/>
      <w:r w:rsidRPr="001C5C8E">
        <w:rPr>
          <w:rFonts w:asciiTheme="minorHAnsi" w:eastAsia="Arial" w:hAnsiTheme="minorHAnsi" w:cstheme="minorHAnsi"/>
        </w:rPr>
        <w:t>)</w:t>
      </w:r>
      <w:r w:rsidR="005924CC" w:rsidRPr="001C5C8E">
        <w:rPr>
          <w:rFonts w:asciiTheme="minorHAnsi" w:eastAsia="Arial" w:hAnsiTheme="minorHAnsi" w:cstheme="minorHAnsi"/>
        </w:rPr>
        <w:t>.</w:t>
      </w:r>
    </w:p>
    <w:p w14:paraId="118A8AE1" w14:textId="77777777" w:rsidR="00D2016C" w:rsidRPr="001C5C8E" w:rsidRDefault="00D2016C" w:rsidP="00D2016C">
      <w:pPr>
        <w:spacing w:before="3" w:line="249" w:lineRule="auto"/>
        <w:ind w:left="100" w:right="588"/>
        <w:rPr>
          <w:rFonts w:asciiTheme="minorHAnsi" w:eastAsia="Arial" w:hAnsiTheme="minorHAnsi" w:cstheme="minorHAnsi"/>
        </w:rPr>
      </w:pPr>
      <w:r w:rsidRPr="001C5C8E">
        <w:rPr>
          <w:rFonts w:asciiTheme="minorHAnsi" w:eastAsia="Arial" w:hAnsiTheme="minorHAnsi" w:cstheme="minorHAnsi"/>
        </w:rPr>
        <w:t xml:space="preserve">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has two Designated Data Controllers: They are the Assistant Headteacher, the Office Manager Any member of staff, parent or other individual who considers that the Policy has not been followed in respect of personal data about himself or herself or their child should raise the matter with the appropriate Designated Data Controller.</w:t>
      </w:r>
    </w:p>
    <w:p w14:paraId="0AFE8C8B" w14:textId="77777777" w:rsidR="00D2016C" w:rsidRPr="001C5C8E" w:rsidRDefault="00D2016C" w:rsidP="00D2016C">
      <w:pPr>
        <w:spacing w:before="3"/>
        <w:rPr>
          <w:rFonts w:asciiTheme="minorHAnsi" w:eastAsia="Arial" w:hAnsiTheme="minorHAnsi" w:cstheme="minorHAnsi"/>
        </w:rPr>
      </w:pPr>
    </w:p>
    <w:p w14:paraId="626269D1" w14:textId="77777777"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Responsibilities of</w:t>
      </w:r>
      <w:r w:rsidRPr="001C5C8E">
        <w:rPr>
          <w:rFonts w:asciiTheme="minorHAnsi" w:eastAsia="Arial" w:hAnsiTheme="minorHAnsi" w:cstheme="minorHAnsi"/>
          <w:b/>
          <w:bCs/>
          <w:spacing w:val="-2"/>
          <w:shd w:val="clear" w:color="auto" w:fill="C2D69B" w:themeFill="accent3" w:themeFillTint="99"/>
        </w:rPr>
        <w:t xml:space="preserve"> </w:t>
      </w:r>
      <w:r w:rsidRPr="001C5C8E">
        <w:rPr>
          <w:rFonts w:asciiTheme="minorHAnsi" w:eastAsia="Arial" w:hAnsiTheme="minorHAnsi" w:cstheme="minorHAnsi"/>
          <w:b/>
          <w:bCs/>
          <w:shd w:val="clear" w:color="auto" w:fill="C2D69B" w:themeFill="accent3" w:themeFillTint="99"/>
        </w:rPr>
        <w:t>Staff</w:t>
      </w:r>
      <w:r w:rsidRPr="001C5C8E">
        <w:rPr>
          <w:rFonts w:asciiTheme="minorHAnsi" w:eastAsia="Arial" w:hAnsiTheme="minorHAnsi" w:cstheme="minorHAnsi"/>
          <w:b/>
          <w:bCs/>
          <w:shd w:val="clear" w:color="auto" w:fill="C2D69B" w:themeFill="accent3" w:themeFillTint="99"/>
        </w:rPr>
        <w:tab/>
      </w:r>
    </w:p>
    <w:p w14:paraId="74824F0A" w14:textId="77777777" w:rsidR="00D2016C" w:rsidRPr="001C5C8E" w:rsidRDefault="00D2016C" w:rsidP="00D2016C">
      <w:pPr>
        <w:spacing w:before="1"/>
        <w:rPr>
          <w:rFonts w:asciiTheme="minorHAnsi" w:eastAsia="Arial" w:hAnsiTheme="minorHAnsi" w:cstheme="minorHAnsi"/>
          <w:b/>
        </w:rPr>
      </w:pPr>
    </w:p>
    <w:p w14:paraId="461F23D9" w14:textId="77777777" w:rsidR="00D2016C" w:rsidRPr="001C5C8E" w:rsidRDefault="00D2016C" w:rsidP="00D2016C">
      <w:pPr>
        <w:ind w:left="100"/>
        <w:rPr>
          <w:rFonts w:asciiTheme="minorHAnsi" w:eastAsia="Arial" w:hAnsiTheme="minorHAnsi" w:cstheme="minorHAnsi"/>
        </w:rPr>
      </w:pPr>
      <w:r w:rsidRPr="001C5C8E">
        <w:rPr>
          <w:rFonts w:asciiTheme="minorHAnsi" w:eastAsia="Arial" w:hAnsiTheme="minorHAnsi" w:cstheme="minorHAnsi"/>
        </w:rPr>
        <w:t>All staff are responsible for:</w:t>
      </w:r>
    </w:p>
    <w:p w14:paraId="33AF275B" w14:textId="77777777" w:rsidR="00D2016C" w:rsidRPr="001C5C8E" w:rsidRDefault="00D2016C" w:rsidP="00D2016C">
      <w:pPr>
        <w:spacing w:before="1"/>
        <w:rPr>
          <w:rFonts w:asciiTheme="minorHAnsi" w:eastAsia="Arial" w:hAnsiTheme="minorHAnsi" w:cstheme="minorHAnsi"/>
        </w:rPr>
      </w:pPr>
    </w:p>
    <w:p w14:paraId="61859AA2" w14:textId="77777777" w:rsidR="00D2016C" w:rsidRPr="001C5C8E" w:rsidRDefault="00D2016C" w:rsidP="00D2016C">
      <w:pPr>
        <w:numPr>
          <w:ilvl w:val="0"/>
          <w:numId w:val="4"/>
        </w:numPr>
        <w:tabs>
          <w:tab w:val="left" w:pos="251"/>
        </w:tabs>
        <w:spacing w:line="249" w:lineRule="auto"/>
        <w:ind w:right="548" w:firstLine="0"/>
        <w:rPr>
          <w:rFonts w:asciiTheme="minorHAnsi" w:eastAsia="Arial" w:hAnsiTheme="minorHAnsi" w:cstheme="minorHAnsi"/>
        </w:rPr>
      </w:pPr>
      <w:r w:rsidRPr="001C5C8E">
        <w:rPr>
          <w:rFonts w:asciiTheme="minorHAnsi" w:eastAsia="Arial" w:hAnsiTheme="minorHAnsi" w:cstheme="minorHAnsi"/>
        </w:rPr>
        <w:t xml:space="preserve">Checking that any information that they provide to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in connection </w:t>
      </w:r>
      <w:r w:rsidRPr="001C5C8E">
        <w:rPr>
          <w:rFonts w:asciiTheme="minorHAnsi" w:eastAsia="Arial" w:hAnsiTheme="minorHAnsi" w:cstheme="minorHAnsi"/>
          <w:spacing w:val="-4"/>
        </w:rPr>
        <w:t xml:space="preserve">with </w:t>
      </w:r>
      <w:r w:rsidRPr="001C5C8E">
        <w:rPr>
          <w:rFonts w:asciiTheme="minorHAnsi" w:eastAsia="Arial" w:hAnsiTheme="minorHAnsi" w:cstheme="minorHAnsi"/>
        </w:rPr>
        <w:t>their employment is accurate and up to</w:t>
      </w:r>
      <w:r w:rsidRPr="001C5C8E">
        <w:rPr>
          <w:rFonts w:asciiTheme="minorHAnsi" w:eastAsia="Arial" w:hAnsiTheme="minorHAnsi" w:cstheme="minorHAnsi"/>
          <w:spacing w:val="-2"/>
        </w:rPr>
        <w:t xml:space="preserve"> </w:t>
      </w:r>
      <w:r w:rsidRPr="001C5C8E">
        <w:rPr>
          <w:rFonts w:asciiTheme="minorHAnsi" w:eastAsia="Arial" w:hAnsiTheme="minorHAnsi" w:cstheme="minorHAnsi"/>
        </w:rPr>
        <w:t>date.</w:t>
      </w:r>
    </w:p>
    <w:p w14:paraId="5D8A2B1E" w14:textId="77777777" w:rsidR="00D2016C" w:rsidRPr="001C5C8E" w:rsidRDefault="00D2016C" w:rsidP="00D2016C">
      <w:pPr>
        <w:spacing w:before="2"/>
        <w:rPr>
          <w:rFonts w:asciiTheme="minorHAnsi" w:eastAsia="Arial" w:hAnsiTheme="minorHAnsi" w:cstheme="minorHAnsi"/>
        </w:rPr>
      </w:pPr>
    </w:p>
    <w:p w14:paraId="18A4F7D1" w14:textId="77777777" w:rsidR="00D2016C" w:rsidRPr="001C5C8E" w:rsidRDefault="00D2016C" w:rsidP="00D2016C">
      <w:pPr>
        <w:numPr>
          <w:ilvl w:val="0"/>
          <w:numId w:val="4"/>
        </w:numPr>
        <w:tabs>
          <w:tab w:val="left" w:pos="251"/>
        </w:tabs>
        <w:spacing w:before="1" w:line="249" w:lineRule="auto"/>
        <w:ind w:right="312" w:firstLine="0"/>
        <w:rPr>
          <w:rFonts w:asciiTheme="minorHAnsi" w:eastAsia="Arial" w:hAnsiTheme="minorHAnsi" w:cstheme="minorHAnsi"/>
        </w:rPr>
      </w:pPr>
      <w:r w:rsidRPr="001C5C8E">
        <w:rPr>
          <w:rFonts w:asciiTheme="minorHAnsi" w:eastAsia="Arial" w:hAnsiTheme="minorHAnsi" w:cstheme="minorHAnsi"/>
        </w:rPr>
        <w:t xml:space="preserve">Informing the School of any changes to information that they have provided, </w:t>
      </w:r>
      <w:proofErr w:type="gramStart"/>
      <w:r w:rsidRPr="001C5C8E">
        <w:rPr>
          <w:rFonts w:asciiTheme="minorHAnsi" w:eastAsia="Arial" w:hAnsiTheme="minorHAnsi" w:cstheme="minorHAnsi"/>
        </w:rPr>
        <w:t>e.g.</w:t>
      </w:r>
      <w:proofErr w:type="gramEnd"/>
      <w:r w:rsidRPr="001C5C8E">
        <w:rPr>
          <w:rFonts w:asciiTheme="minorHAnsi" w:eastAsia="Arial" w:hAnsiTheme="minorHAnsi" w:cstheme="minorHAnsi"/>
        </w:rPr>
        <w:t xml:space="preserve"> change of address, either at the time of appointment or subsequently.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cannot be held responsible for any errors unless the staff member has informed </w:t>
      </w:r>
      <w:r w:rsidRPr="001C5C8E">
        <w:rPr>
          <w:rFonts w:asciiTheme="minorHAnsi" w:eastAsia="Arial" w:hAnsiTheme="minorHAnsi" w:cstheme="minorHAnsi"/>
          <w:spacing w:val="-4"/>
        </w:rPr>
        <w:t xml:space="preserve">the </w:t>
      </w:r>
      <w:r w:rsidRPr="001C5C8E">
        <w:rPr>
          <w:rFonts w:asciiTheme="minorHAnsi" w:eastAsia="Arial" w:hAnsiTheme="minorHAnsi" w:cstheme="minorHAnsi"/>
        </w:rPr>
        <w:t>School of such</w:t>
      </w:r>
      <w:r w:rsidRPr="001C5C8E">
        <w:rPr>
          <w:rFonts w:asciiTheme="minorHAnsi" w:eastAsia="Arial" w:hAnsiTheme="minorHAnsi" w:cstheme="minorHAnsi"/>
          <w:spacing w:val="-2"/>
        </w:rPr>
        <w:t xml:space="preserve"> </w:t>
      </w:r>
      <w:r w:rsidRPr="001C5C8E">
        <w:rPr>
          <w:rFonts w:asciiTheme="minorHAnsi" w:eastAsia="Arial" w:hAnsiTheme="minorHAnsi" w:cstheme="minorHAnsi"/>
        </w:rPr>
        <w:t>changes.</w:t>
      </w:r>
    </w:p>
    <w:p w14:paraId="0BC3BF35" w14:textId="77777777" w:rsidR="00D2016C" w:rsidRPr="001C5C8E" w:rsidRDefault="00D2016C" w:rsidP="00D2016C">
      <w:pPr>
        <w:spacing w:before="7"/>
        <w:rPr>
          <w:rFonts w:asciiTheme="minorHAnsi" w:eastAsia="Arial" w:hAnsiTheme="minorHAnsi" w:cstheme="minorHAnsi"/>
        </w:rPr>
      </w:pPr>
    </w:p>
    <w:p w14:paraId="6F8B0328" w14:textId="40EA6572" w:rsidR="00D2016C" w:rsidRPr="001C5C8E" w:rsidRDefault="00D2016C" w:rsidP="00D2016C">
      <w:pPr>
        <w:spacing w:line="249" w:lineRule="auto"/>
        <w:ind w:left="100" w:right="376"/>
        <w:rPr>
          <w:rFonts w:asciiTheme="minorHAnsi" w:eastAsia="Arial" w:hAnsiTheme="minorHAnsi" w:cstheme="minorHAnsi"/>
        </w:rPr>
      </w:pPr>
      <w:r w:rsidRPr="001C5C8E">
        <w:rPr>
          <w:rFonts w:asciiTheme="minorHAnsi" w:eastAsia="Arial" w:hAnsiTheme="minorHAnsi" w:cstheme="minorHAnsi"/>
        </w:rPr>
        <w:t>If and when, as part of their responsibilities, staff collect information about other people</w:t>
      </w:r>
      <w:r w:rsidR="005924CC" w:rsidRPr="001C5C8E">
        <w:rPr>
          <w:rFonts w:asciiTheme="minorHAnsi" w:eastAsia="Arial" w:hAnsiTheme="minorHAnsi" w:cstheme="minorHAnsi"/>
        </w:rPr>
        <w:t xml:space="preserve"> </w:t>
      </w:r>
      <w:r w:rsidRPr="001C5C8E">
        <w:rPr>
          <w:rFonts w:asciiTheme="minorHAnsi" w:eastAsia="Arial" w:hAnsiTheme="minorHAnsi" w:cstheme="minorHAnsi"/>
        </w:rPr>
        <w:t>(</w:t>
      </w:r>
      <w:proofErr w:type="gramStart"/>
      <w:r w:rsidRPr="001C5C8E">
        <w:rPr>
          <w:rFonts w:asciiTheme="minorHAnsi" w:eastAsia="Arial" w:hAnsiTheme="minorHAnsi" w:cstheme="minorHAnsi"/>
        </w:rPr>
        <w:t>e.g.</w:t>
      </w:r>
      <w:proofErr w:type="gramEnd"/>
      <w:r w:rsidRPr="001C5C8E">
        <w:rPr>
          <w:rFonts w:asciiTheme="minorHAnsi" w:eastAsia="Arial" w:hAnsiTheme="minorHAnsi" w:cstheme="minorHAnsi"/>
        </w:rPr>
        <w:t xml:space="preserve"> about a student’s work, opinions about ability, references to other academic institutions, or details of personal circumstances), they must comply with the guidelines for staff set out in the Schools Data Protection Code of Practice.</w:t>
      </w:r>
    </w:p>
    <w:p w14:paraId="43050A7F" w14:textId="77777777" w:rsidR="00D2016C" w:rsidRPr="001C5C8E" w:rsidRDefault="00D2016C" w:rsidP="00D2016C">
      <w:pPr>
        <w:spacing w:before="2"/>
        <w:rPr>
          <w:rFonts w:asciiTheme="minorHAnsi" w:eastAsia="Arial" w:hAnsiTheme="minorHAnsi" w:cstheme="minorHAnsi"/>
        </w:rPr>
      </w:pPr>
    </w:p>
    <w:p w14:paraId="33707272" w14:textId="77777777"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Data Security</w:t>
      </w:r>
      <w:r w:rsidRPr="001C5C8E">
        <w:rPr>
          <w:rFonts w:asciiTheme="minorHAnsi" w:eastAsia="Arial" w:hAnsiTheme="minorHAnsi" w:cstheme="minorHAnsi"/>
          <w:b/>
          <w:bCs/>
          <w:shd w:val="clear" w:color="auto" w:fill="C2D69B" w:themeFill="accent3" w:themeFillTint="99"/>
        </w:rPr>
        <w:tab/>
      </w:r>
    </w:p>
    <w:p w14:paraId="7BE33DC0" w14:textId="77777777" w:rsidR="00D2016C" w:rsidRPr="001C5C8E" w:rsidRDefault="00D2016C" w:rsidP="00D2016C">
      <w:pPr>
        <w:spacing w:before="1"/>
        <w:rPr>
          <w:rFonts w:asciiTheme="minorHAnsi" w:eastAsia="Arial" w:hAnsiTheme="minorHAnsi" w:cstheme="minorHAnsi"/>
          <w:b/>
        </w:rPr>
      </w:pPr>
    </w:p>
    <w:p w14:paraId="57C4F3BF" w14:textId="77777777" w:rsidR="00D2016C" w:rsidRPr="001C5C8E" w:rsidRDefault="00D2016C" w:rsidP="00D2016C">
      <w:pPr>
        <w:ind w:left="100"/>
        <w:rPr>
          <w:rFonts w:asciiTheme="minorHAnsi" w:eastAsia="Arial" w:hAnsiTheme="minorHAnsi" w:cstheme="minorHAnsi"/>
        </w:rPr>
      </w:pPr>
      <w:r w:rsidRPr="001C5C8E">
        <w:rPr>
          <w:rFonts w:asciiTheme="minorHAnsi" w:eastAsia="Arial" w:hAnsiTheme="minorHAnsi" w:cstheme="minorHAnsi"/>
        </w:rPr>
        <w:t>All staff are responsible for ensuring that:</w:t>
      </w:r>
    </w:p>
    <w:p w14:paraId="39C7D01C" w14:textId="77777777" w:rsidR="00D2016C" w:rsidRPr="001C5C8E" w:rsidRDefault="00D2016C" w:rsidP="00D2016C">
      <w:pPr>
        <w:spacing w:before="1"/>
        <w:rPr>
          <w:rFonts w:asciiTheme="minorHAnsi" w:eastAsia="Arial" w:hAnsiTheme="minorHAnsi" w:cstheme="minorHAnsi"/>
        </w:rPr>
      </w:pPr>
    </w:p>
    <w:p w14:paraId="4187A753" w14:textId="77777777" w:rsidR="00D2016C" w:rsidRPr="001C5C8E" w:rsidRDefault="00D2016C" w:rsidP="00D2016C">
      <w:pPr>
        <w:numPr>
          <w:ilvl w:val="0"/>
          <w:numId w:val="4"/>
        </w:numPr>
        <w:tabs>
          <w:tab w:val="left" w:pos="251"/>
        </w:tabs>
        <w:ind w:left="250"/>
        <w:rPr>
          <w:rFonts w:asciiTheme="minorHAnsi" w:eastAsia="Arial" w:hAnsiTheme="minorHAnsi" w:cstheme="minorHAnsi"/>
        </w:rPr>
      </w:pPr>
      <w:r w:rsidRPr="001C5C8E">
        <w:rPr>
          <w:rFonts w:asciiTheme="minorHAnsi" w:eastAsia="Arial" w:hAnsiTheme="minorHAnsi" w:cstheme="minorHAnsi"/>
        </w:rPr>
        <w:t>Any personal data that they hold is kept</w:t>
      </w:r>
      <w:r w:rsidRPr="001C5C8E">
        <w:rPr>
          <w:rFonts w:asciiTheme="minorHAnsi" w:eastAsia="Arial" w:hAnsiTheme="minorHAnsi" w:cstheme="minorHAnsi"/>
          <w:spacing w:val="-2"/>
        </w:rPr>
        <w:t xml:space="preserve"> </w:t>
      </w:r>
      <w:r w:rsidRPr="001C5C8E">
        <w:rPr>
          <w:rFonts w:asciiTheme="minorHAnsi" w:eastAsia="Arial" w:hAnsiTheme="minorHAnsi" w:cstheme="minorHAnsi"/>
        </w:rPr>
        <w:t>securely.</w:t>
      </w:r>
    </w:p>
    <w:p w14:paraId="0C2AFD3D" w14:textId="77777777" w:rsidR="00D2016C" w:rsidRPr="001C5C8E" w:rsidRDefault="00D2016C" w:rsidP="00D2016C">
      <w:pPr>
        <w:numPr>
          <w:ilvl w:val="0"/>
          <w:numId w:val="4"/>
        </w:numPr>
        <w:tabs>
          <w:tab w:val="left" w:pos="251"/>
        </w:tabs>
        <w:spacing w:before="12"/>
        <w:ind w:left="250"/>
        <w:rPr>
          <w:rFonts w:asciiTheme="minorHAnsi" w:eastAsia="Arial" w:hAnsiTheme="minorHAnsi" w:cstheme="minorHAnsi"/>
        </w:rPr>
      </w:pPr>
      <w:r w:rsidRPr="001C5C8E">
        <w:rPr>
          <w:rFonts w:asciiTheme="minorHAnsi" w:eastAsia="Arial" w:hAnsiTheme="minorHAnsi" w:cstheme="minorHAnsi"/>
        </w:rPr>
        <w:t>Personal information is not disclosed either orally or in writing or via Web pages</w:t>
      </w:r>
      <w:r w:rsidRPr="001C5C8E">
        <w:rPr>
          <w:rFonts w:asciiTheme="minorHAnsi" w:eastAsia="Arial" w:hAnsiTheme="minorHAnsi" w:cstheme="minorHAnsi"/>
          <w:spacing w:val="-6"/>
        </w:rPr>
        <w:t xml:space="preserve"> </w:t>
      </w:r>
      <w:r w:rsidRPr="001C5C8E">
        <w:rPr>
          <w:rFonts w:asciiTheme="minorHAnsi" w:eastAsia="Arial" w:hAnsiTheme="minorHAnsi" w:cstheme="minorHAnsi"/>
        </w:rPr>
        <w:t>or</w:t>
      </w:r>
    </w:p>
    <w:p w14:paraId="6841B7B8" w14:textId="77777777" w:rsidR="00D2016C" w:rsidRPr="001C5C8E" w:rsidRDefault="00D2016C" w:rsidP="00D2016C">
      <w:pPr>
        <w:rPr>
          <w:rFonts w:asciiTheme="minorHAnsi" w:eastAsia="Arial" w:hAnsiTheme="minorHAnsi" w:cstheme="minorHAnsi"/>
        </w:rPr>
        <w:sectPr w:rsidR="00D2016C" w:rsidRPr="001C5C8E">
          <w:pgSz w:w="11900" w:h="16840"/>
          <w:pgMar w:top="1420" w:right="1300" w:bottom="280" w:left="1340" w:header="720" w:footer="720" w:gutter="0"/>
          <w:cols w:space="720"/>
        </w:sectPr>
      </w:pPr>
    </w:p>
    <w:p w14:paraId="3C31EE47" w14:textId="77777777" w:rsidR="00D2016C" w:rsidRPr="001C5C8E" w:rsidRDefault="00D2016C" w:rsidP="00D2016C">
      <w:pPr>
        <w:spacing w:before="36"/>
        <w:ind w:left="100"/>
        <w:rPr>
          <w:rFonts w:asciiTheme="minorHAnsi" w:eastAsia="Arial" w:hAnsiTheme="minorHAnsi" w:cstheme="minorHAnsi"/>
        </w:rPr>
      </w:pPr>
      <w:r w:rsidRPr="001C5C8E">
        <w:rPr>
          <w:rFonts w:asciiTheme="minorHAnsi" w:eastAsia="Arial" w:hAnsiTheme="minorHAnsi" w:cstheme="minorHAnsi"/>
        </w:rPr>
        <w:lastRenderedPageBreak/>
        <w:t xml:space="preserve">by any other means, accidentally or otherwise, to any </w:t>
      </w:r>
      <w:proofErr w:type="spellStart"/>
      <w:r w:rsidRPr="001C5C8E">
        <w:rPr>
          <w:rFonts w:asciiTheme="minorHAnsi" w:eastAsia="Arial" w:hAnsiTheme="minorHAnsi" w:cstheme="minorHAnsi"/>
        </w:rPr>
        <w:t>unauthorised</w:t>
      </w:r>
      <w:proofErr w:type="spellEnd"/>
      <w:r w:rsidRPr="001C5C8E">
        <w:rPr>
          <w:rFonts w:asciiTheme="minorHAnsi" w:eastAsia="Arial" w:hAnsiTheme="minorHAnsi" w:cstheme="minorHAnsi"/>
        </w:rPr>
        <w:t xml:space="preserve"> third party.</w:t>
      </w:r>
    </w:p>
    <w:p w14:paraId="628EEADD" w14:textId="77777777" w:rsidR="00D2016C" w:rsidRPr="001C5C8E" w:rsidRDefault="00D2016C" w:rsidP="00D2016C">
      <w:pPr>
        <w:numPr>
          <w:ilvl w:val="0"/>
          <w:numId w:val="4"/>
        </w:numPr>
        <w:tabs>
          <w:tab w:val="left" w:pos="251"/>
        </w:tabs>
        <w:spacing w:before="12" w:line="249" w:lineRule="auto"/>
        <w:ind w:right="322" w:firstLine="0"/>
        <w:rPr>
          <w:rFonts w:asciiTheme="minorHAnsi" w:eastAsia="Arial" w:hAnsiTheme="minorHAnsi" w:cstheme="minorHAnsi"/>
        </w:rPr>
      </w:pPr>
      <w:r w:rsidRPr="001C5C8E">
        <w:rPr>
          <w:rFonts w:asciiTheme="minorHAnsi" w:eastAsia="Arial" w:hAnsiTheme="minorHAnsi" w:cstheme="minorHAnsi"/>
        </w:rPr>
        <w:t xml:space="preserve">Staff should note that </w:t>
      </w:r>
      <w:proofErr w:type="spellStart"/>
      <w:r w:rsidRPr="001C5C8E">
        <w:rPr>
          <w:rFonts w:asciiTheme="minorHAnsi" w:eastAsia="Arial" w:hAnsiTheme="minorHAnsi" w:cstheme="minorHAnsi"/>
        </w:rPr>
        <w:t>unauthorised</w:t>
      </w:r>
      <w:proofErr w:type="spellEnd"/>
      <w:r w:rsidRPr="001C5C8E">
        <w:rPr>
          <w:rFonts w:asciiTheme="minorHAnsi" w:eastAsia="Arial" w:hAnsiTheme="minorHAnsi" w:cstheme="minorHAnsi"/>
        </w:rPr>
        <w:t xml:space="preserve"> disclosure will usually be a disciplinary matter, and may be considered gross misconduct in some </w:t>
      </w:r>
      <w:proofErr w:type="spellStart"/>
      <w:proofErr w:type="gramStart"/>
      <w:r w:rsidRPr="001C5C8E">
        <w:rPr>
          <w:rFonts w:asciiTheme="minorHAnsi" w:eastAsia="Arial" w:hAnsiTheme="minorHAnsi" w:cstheme="minorHAnsi"/>
        </w:rPr>
        <w:t>cases.Personnel</w:t>
      </w:r>
      <w:proofErr w:type="spellEnd"/>
      <w:proofErr w:type="gramEnd"/>
      <w:r w:rsidRPr="001C5C8E">
        <w:rPr>
          <w:rFonts w:asciiTheme="minorHAnsi" w:eastAsia="Arial" w:hAnsiTheme="minorHAnsi" w:cstheme="minorHAnsi"/>
        </w:rPr>
        <w:t xml:space="preserve"> information should:</w:t>
      </w:r>
    </w:p>
    <w:p w14:paraId="1FD50EA8" w14:textId="77777777" w:rsidR="00D2016C" w:rsidRPr="001C5C8E" w:rsidRDefault="00D2016C" w:rsidP="00D2016C">
      <w:pPr>
        <w:spacing w:before="3"/>
        <w:rPr>
          <w:rFonts w:asciiTheme="minorHAnsi" w:eastAsia="Arial" w:hAnsiTheme="minorHAnsi" w:cstheme="minorHAnsi"/>
        </w:rPr>
      </w:pPr>
    </w:p>
    <w:p w14:paraId="4BA00BDC" w14:textId="77777777" w:rsidR="00D2016C" w:rsidRPr="001C5C8E" w:rsidRDefault="00D2016C" w:rsidP="00D2016C">
      <w:pPr>
        <w:numPr>
          <w:ilvl w:val="0"/>
          <w:numId w:val="4"/>
        </w:numPr>
        <w:tabs>
          <w:tab w:val="left" w:pos="251"/>
        </w:tabs>
        <w:spacing w:before="1"/>
        <w:ind w:left="250"/>
        <w:rPr>
          <w:rFonts w:asciiTheme="minorHAnsi" w:eastAsia="Arial" w:hAnsiTheme="minorHAnsi" w:cstheme="minorHAnsi"/>
        </w:rPr>
      </w:pPr>
      <w:r w:rsidRPr="001C5C8E">
        <w:rPr>
          <w:rFonts w:asciiTheme="minorHAnsi" w:eastAsia="Arial" w:hAnsiTheme="minorHAnsi" w:cstheme="minorHAnsi"/>
        </w:rPr>
        <w:t>Be kept in a locked filing cabinet, drawer, or safe;</w:t>
      </w:r>
      <w:r w:rsidRPr="001C5C8E">
        <w:rPr>
          <w:rFonts w:asciiTheme="minorHAnsi" w:eastAsia="Arial" w:hAnsiTheme="minorHAnsi" w:cstheme="minorHAnsi"/>
          <w:spacing w:val="-5"/>
        </w:rPr>
        <w:t xml:space="preserve"> </w:t>
      </w:r>
      <w:r w:rsidRPr="001C5C8E">
        <w:rPr>
          <w:rFonts w:asciiTheme="minorHAnsi" w:eastAsia="Arial" w:hAnsiTheme="minorHAnsi" w:cstheme="minorHAnsi"/>
        </w:rPr>
        <w:t>or</w:t>
      </w:r>
    </w:p>
    <w:p w14:paraId="55F3E60A" w14:textId="77777777" w:rsidR="00D2016C" w:rsidRPr="001C5C8E" w:rsidRDefault="00D2016C" w:rsidP="00D2016C">
      <w:pPr>
        <w:spacing w:before="1"/>
        <w:rPr>
          <w:rFonts w:asciiTheme="minorHAnsi" w:eastAsia="Arial" w:hAnsiTheme="minorHAnsi" w:cstheme="minorHAnsi"/>
        </w:rPr>
      </w:pPr>
    </w:p>
    <w:p w14:paraId="08CCF5C9" w14:textId="77777777" w:rsidR="00D2016C" w:rsidRPr="001C5C8E" w:rsidRDefault="00D2016C" w:rsidP="00D2016C">
      <w:pPr>
        <w:numPr>
          <w:ilvl w:val="0"/>
          <w:numId w:val="4"/>
        </w:numPr>
        <w:tabs>
          <w:tab w:val="left" w:pos="251"/>
        </w:tabs>
        <w:spacing w:line="249" w:lineRule="auto"/>
        <w:ind w:right="561" w:firstLine="0"/>
        <w:rPr>
          <w:rFonts w:asciiTheme="minorHAnsi" w:eastAsia="Arial" w:hAnsiTheme="minorHAnsi" w:cstheme="minorHAnsi"/>
        </w:rPr>
      </w:pPr>
      <w:r w:rsidRPr="001C5C8E">
        <w:rPr>
          <w:rFonts w:asciiTheme="minorHAnsi" w:eastAsia="Arial" w:hAnsiTheme="minorHAnsi" w:cstheme="minorHAnsi"/>
        </w:rPr>
        <w:t xml:space="preserve">If it is </w:t>
      </w:r>
      <w:proofErr w:type="spellStart"/>
      <w:r w:rsidRPr="001C5C8E">
        <w:rPr>
          <w:rFonts w:asciiTheme="minorHAnsi" w:eastAsia="Arial" w:hAnsiTheme="minorHAnsi" w:cstheme="minorHAnsi"/>
        </w:rPr>
        <w:t>computerised</w:t>
      </w:r>
      <w:proofErr w:type="spellEnd"/>
      <w:r w:rsidRPr="001C5C8E">
        <w:rPr>
          <w:rFonts w:asciiTheme="minorHAnsi" w:eastAsia="Arial" w:hAnsiTheme="minorHAnsi" w:cstheme="minorHAnsi"/>
        </w:rPr>
        <w:t xml:space="preserve">, be coded, encrypted or password protected both on a </w:t>
      </w:r>
      <w:r w:rsidRPr="001C5C8E">
        <w:rPr>
          <w:rFonts w:asciiTheme="minorHAnsi" w:eastAsia="Arial" w:hAnsiTheme="minorHAnsi" w:cstheme="minorHAnsi"/>
          <w:spacing w:val="-3"/>
        </w:rPr>
        <w:t xml:space="preserve">local </w:t>
      </w:r>
      <w:r w:rsidRPr="001C5C8E">
        <w:rPr>
          <w:rFonts w:asciiTheme="minorHAnsi" w:eastAsia="Arial" w:hAnsiTheme="minorHAnsi" w:cstheme="minorHAnsi"/>
        </w:rPr>
        <w:t>hard drive and on a network drive that is regularly backed up;</w:t>
      </w:r>
      <w:r w:rsidRPr="001C5C8E">
        <w:rPr>
          <w:rFonts w:asciiTheme="minorHAnsi" w:eastAsia="Arial" w:hAnsiTheme="minorHAnsi" w:cstheme="minorHAnsi"/>
          <w:spacing w:val="-3"/>
        </w:rPr>
        <w:t xml:space="preserve"> </w:t>
      </w:r>
      <w:r w:rsidRPr="001C5C8E">
        <w:rPr>
          <w:rFonts w:asciiTheme="minorHAnsi" w:eastAsia="Arial" w:hAnsiTheme="minorHAnsi" w:cstheme="minorHAnsi"/>
        </w:rPr>
        <w:t>and</w:t>
      </w:r>
    </w:p>
    <w:p w14:paraId="39FDE5EE" w14:textId="77777777" w:rsidR="00D2016C" w:rsidRPr="001C5C8E" w:rsidRDefault="00D2016C" w:rsidP="00D2016C">
      <w:pPr>
        <w:spacing w:before="2"/>
        <w:rPr>
          <w:rFonts w:asciiTheme="minorHAnsi" w:eastAsia="Arial" w:hAnsiTheme="minorHAnsi" w:cstheme="minorHAnsi"/>
        </w:rPr>
      </w:pPr>
    </w:p>
    <w:p w14:paraId="5C6AA0FE" w14:textId="77777777" w:rsidR="00D2016C" w:rsidRPr="001C5C8E" w:rsidRDefault="00D2016C" w:rsidP="00D2016C">
      <w:pPr>
        <w:numPr>
          <w:ilvl w:val="0"/>
          <w:numId w:val="4"/>
        </w:numPr>
        <w:tabs>
          <w:tab w:val="left" w:pos="251"/>
        </w:tabs>
        <w:spacing w:line="249" w:lineRule="auto"/>
        <w:ind w:right="402" w:firstLine="0"/>
        <w:rPr>
          <w:rFonts w:asciiTheme="minorHAnsi" w:eastAsia="Arial" w:hAnsiTheme="minorHAnsi" w:cstheme="minorHAnsi"/>
        </w:rPr>
      </w:pPr>
      <w:r w:rsidRPr="001C5C8E">
        <w:rPr>
          <w:rFonts w:asciiTheme="minorHAnsi" w:eastAsia="Arial" w:hAnsiTheme="minorHAnsi" w:cstheme="minorHAnsi"/>
        </w:rPr>
        <w:t>If a copy is kept on a diskette or other removable storage media, that media must itself be kept in a locked filing cabinet, drawer, or</w:t>
      </w:r>
      <w:r w:rsidRPr="001C5C8E">
        <w:rPr>
          <w:rFonts w:asciiTheme="minorHAnsi" w:eastAsia="Arial" w:hAnsiTheme="minorHAnsi" w:cstheme="minorHAnsi"/>
          <w:spacing w:val="-5"/>
        </w:rPr>
        <w:t xml:space="preserve"> </w:t>
      </w:r>
      <w:r w:rsidRPr="001C5C8E">
        <w:rPr>
          <w:rFonts w:asciiTheme="minorHAnsi" w:eastAsia="Arial" w:hAnsiTheme="minorHAnsi" w:cstheme="minorHAnsi"/>
        </w:rPr>
        <w:t>safe.</w:t>
      </w:r>
    </w:p>
    <w:p w14:paraId="01AF1FB2" w14:textId="77777777" w:rsidR="00D2016C" w:rsidRPr="001C5C8E" w:rsidRDefault="00D2016C" w:rsidP="00D2016C">
      <w:pPr>
        <w:rPr>
          <w:rFonts w:asciiTheme="minorHAnsi" w:eastAsia="Arial" w:hAnsiTheme="minorHAnsi" w:cstheme="minorHAnsi"/>
        </w:rPr>
      </w:pPr>
    </w:p>
    <w:p w14:paraId="27CA7571" w14:textId="18D185E7" w:rsidR="00D2016C" w:rsidRPr="001C5C8E" w:rsidRDefault="00D2016C" w:rsidP="00D2016C">
      <w:pPr>
        <w:tabs>
          <w:tab w:val="left" w:pos="9152"/>
        </w:tabs>
        <w:spacing w:before="60"/>
        <w:ind w:left="100"/>
        <w:outlineLvl w:val="0"/>
        <w:rPr>
          <w:rFonts w:asciiTheme="minorHAnsi" w:eastAsia="Arial" w:hAnsiTheme="minorHAnsi" w:cstheme="minorHAnsi"/>
          <w:b/>
          <w:bCs/>
        </w:rPr>
      </w:pPr>
      <w:r w:rsidRPr="001C5C8E">
        <w:rPr>
          <w:rFonts w:asciiTheme="minorHAnsi" w:eastAsia="Arial" w:hAnsiTheme="minorHAnsi" w:cstheme="minorHAnsi"/>
          <w:b/>
          <w:bCs/>
          <w:shd w:val="clear" w:color="auto" w:fill="C2D69B" w:themeFill="accent3" w:themeFillTint="99"/>
        </w:rPr>
        <w:t>Rights to access information</w:t>
      </w:r>
      <w:r w:rsidRPr="001C5C8E">
        <w:rPr>
          <w:rFonts w:asciiTheme="minorHAnsi" w:eastAsia="Arial" w:hAnsiTheme="minorHAnsi" w:cstheme="minorHAnsi"/>
          <w:b/>
          <w:bCs/>
          <w:shd w:val="clear" w:color="auto" w:fill="C2D69B" w:themeFill="accent3" w:themeFillTint="99"/>
        </w:rPr>
        <w:tab/>
      </w:r>
    </w:p>
    <w:p w14:paraId="0E950729" w14:textId="77777777" w:rsidR="00D2016C" w:rsidRPr="001C5C8E" w:rsidRDefault="00D2016C" w:rsidP="00D2016C">
      <w:pPr>
        <w:spacing w:before="6"/>
        <w:rPr>
          <w:rFonts w:asciiTheme="minorHAnsi" w:eastAsia="Arial" w:hAnsiTheme="minorHAnsi" w:cstheme="minorHAnsi"/>
          <w:b/>
        </w:rPr>
      </w:pPr>
    </w:p>
    <w:p w14:paraId="06406792" w14:textId="77777777" w:rsidR="00D2016C" w:rsidRPr="001C5C8E" w:rsidRDefault="00D2016C" w:rsidP="00D2016C">
      <w:pPr>
        <w:ind w:left="100"/>
        <w:rPr>
          <w:rFonts w:asciiTheme="minorHAnsi" w:eastAsia="Arial" w:hAnsiTheme="minorHAnsi" w:cstheme="minorHAnsi"/>
        </w:rPr>
      </w:pPr>
      <w:r w:rsidRPr="001C5C8E">
        <w:rPr>
          <w:rFonts w:asciiTheme="minorHAnsi" w:eastAsia="Arial" w:hAnsiTheme="minorHAnsi" w:cstheme="minorHAnsi"/>
        </w:rPr>
        <w:t>All staff, parents and other users are entitled to:</w:t>
      </w:r>
    </w:p>
    <w:p w14:paraId="6FD1FDF0" w14:textId="77777777" w:rsidR="00D2016C" w:rsidRPr="001C5C8E" w:rsidRDefault="00D2016C" w:rsidP="00D2016C">
      <w:pPr>
        <w:spacing w:before="1"/>
        <w:rPr>
          <w:rFonts w:asciiTheme="minorHAnsi" w:eastAsia="Arial" w:hAnsiTheme="minorHAnsi" w:cstheme="minorHAnsi"/>
        </w:rPr>
      </w:pPr>
    </w:p>
    <w:p w14:paraId="6607DF57" w14:textId="77777777" w:rsidR="00D2016C" w:rsidRPr="001C5C8E" w:rsidRDefault="00D2016C" w:rsidP="00D2016C">
      <w:pPr>
        <w:numPr>
          <w:ilvl w:val="0"/>
          <w:numId w:val="4"/>
        </w:numPr>
        <w:tabs>
          <w:tab w:val="left" w:pos="251"/>
        </w:tabs>
        <w:spacing w:line="249" w:lineRule="auto"/>
        <w:ind w:right="468" w:firstLine="0"/>
        <w:rPr>
          <w:rFonts w:asciiTheme="minorHAnsi" w:eastAsia="Arial" w:hAnsiTheme="minorHAnsi" w:cstheme="minorHAnsi"/>
        </w:rPr>
      </w:pPr>
      <w:r w:rsidRPr="001C5C8E">
        <w:rPr>
          <w:rFonts w:asciiTheme="minorHAnsi" w:eastAsia="Arial" w:hAnsiTheme="minorHAnsi" w:cstheme="minorHAnsi"/>
        </w:rPr>
        <w:t xml:space="preserve">Know what information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holds and processes about them or their </w:t>
      </w:r>
      <w:r w:rsidRPr="001C5C8E">
        <w:rPr>
          <w:rFonts w:asciiTheme="minorHAnsi" w:eastAsia="Arial" w:hAnsiTheme="minorHAnsi" w:cstheme="minorHAnsi"/>
          <w:spacing w:val="-3"/>
        </w:rPr>
        <w:t xml:space="preserve">child </w:t>
      </w:r>
      <w:r w:rsidRPr="001C5C8E">
        <w:rPr>
          <w:rFonts w:asciiTheme="minorHAnsi" w:eastAsia="Arial" w:hAnsiTheme="minorHAnsi" w:cstheme="minorHAnsi"/>
        </w:rPr>
        <w:t>and why.</w:t>
      </w:r>
    </w:p>
    <w:p w14:paraId="570FEFE2" w14:textId="77777777" w:rsidR="00D2016C" w:rsidRPr="001C5C8E" w:rsidRDefault="00D2016C" w:rsidP="00D2016C">
      <w:pPr>
        <w:spacing w:before="2"/>
        <w:rPr>
          <w:rFonts w:asciiTheme="minorHAnsi" w:eastAsia="Arial" w:hAnsiTheme="minorHAnsi" w:cstheme="minorHAnsi"/>
        </w:rPr>
      </w:pPr>
    </w:p>
    <w:p w14:paraId="1972A4CB" w14:textId="77777777" w:rsidR="00D2016C" w:rsidRPr="001C5C8E" w:rsidRDefault="00D2016C" w:rsidP="00D2016C">
      <w:pPr>
        <w:numPr>
          <w:ilvl w:val="0"/>
          <w:numId w:val="4"/>
        </w:numPr>
        <w:tabs>
          <w:tab w:val="left" w:pos="251"/>
        </w:tabs>
        <w:spacing w:before="1"/>
        <w:ind w:left="250"/>
        <w:rPr>
          <w:rFonts w:asciiTheme="minorHAnsi" w:eastAsia="Arial" w:hAnsiTheme="minorHAnsi" w:cstheme="minorHAnsi"/>
        </w:rPr>
      </w:pPr>
      <w:r w:rsidRPr="001C5C8E">
        <w:rPr>
          <w:rFonts w:asciiTheme="minorHAnsi" w:eastAsia="Arial" w:hAnsiTheme="minorHAnsi" w:cstheme="minorHAnsi"/>
        </w:rPr>
        <w:t>Know how to gain access to it.</w:t>
      </w:r>
    </w:p>
    <w:p w14:paraId="5E28C49B" w14:textId="77777777" w:rsidR="00D2016C" w:rsidRPr="001C5C8E" w:rsidRDefault="00D2016C" w:rsidP="00D2016C">
      <w:pPr>
        <w:rPr>
          <w:rFonts w:asciiTheme="minorHAnsi" w:eastAsia="Arial" w:hAnsiTheme="minorHAnsi" w:cstheme="minorHAnsi"/>
        </w:rPr>
      </w:pPr>
    </w:p>
    <w:p w14:paraId="5D0B4560" w14:textId="77777777" w:rsidR="00D2016C" w:rsidRPr="001C5C8E" w:rsidRDefault="00D2016C" w:rsidP="00D2016C">
      <w:pPr>
        <w:numPr>
          <w:ilvl w:val="0"/>
          <w:numId w:val="4"/>
        </w:numPr>
        <w:tabs>
          <w:tab w:val="left" w:pos="251"/>
        </w:tabs>
        <w:spacing w:before="1"/>
        <w:ind w:left="250"/>
        <w:rPr>
          <w:rFonts w:asciiTheme="minorHAnsi" w:eastAsia="Arial" w:hAnsiTheme="minorHAnsi" w:cstheme="minorHAnsi"/>
        </w:rPr>
      </w:pPr>
      <w:r w:rsidRPr="001C5C8E">
        <w:rPr>
          <w:rFonts w:asciiTheme="minorHAnsi" w:eastAsia="Arial" w:hAnsiTheme="minorHAnsi" w:cstheme="minorHAnsi"/>
        </w:rPr>
        <w:t>Know how to keep it up to</w:t>
      </w:r>
      <w:r w:rsidRPr="001C5C8E">
        <w:rPr>
          <w:rFonts w:asciiTheme="minorHAnsi" w:eastAsia="Arial" w:hAnsiTheme="minorHAnsi" w:cstheme="minorHAnsi"/>
          <w:spacing w:val="-1"/>
        </w:rPr>
        <w:t xml:space="preserve"> </w:t>
      </w:r>
      <w:r w:rsidRPr="001C5C8E">
        <w:rPr>
          <w:rFonts w:asciiTheme="minorHAnsi" w:eastAsia="Arial" w:hAnsiTheme="minorHAnsi" w:cstheme="minorHAnsi"/>
        </w:rPr>
        <w:t>date.</w:t>
      </w:r>
    </w:p>
    <w:p w14:paraId="14715044" w14:textId="77777777" w:rsidR="00D2016C" w:rsidRPr="001C5C8E" w:rsidRDefault="00D2016C" w:rsidP="00D2016C">
      <w:pPr>
        <w:spacing w:before="7"/>
        <w:rPr>
          <w:rFonts w:asciiTheme="minorHAnsi" w:eastAsia="Arial" w:hAnsiTheme="minorHAnsi" w:cstheme="minorHAnsi"/>
        </w:rPr>
      </w:pPr>
    </w:p>
    <w:p w14:paraId="5A20F2C1" w14:textId="77777777" w:rsidR="00D2016C" w:rsidRPr="001C5C8E" w:rsidRDefault="00D2016C" w:rsidP="00D2016C">
      <w:pPr>
        <w:numPr>
          <w:ilvl w:val="0"/>
          <w:numId w:val="4"/>
        </w:numPr>
        <w:tabs>
          <w:tab w:val="left" w:pos="251"/>
        </w:tabs>
        <w:ind w:left="250"/>
        <w:rPr>
          <w:rFonts w:asciiTheme="minorHAnsi" w:eastAsia="Arial" w:hAnsiTheme="minorHAnsi" w:cstheme="minorHAnsi"/>
        </w:rPr>
      </w:pPr>
      <w:r w:rsidRPr="001C5C8E">
        <w:rPr>
          <w:rFonts w:asciiTheme="minorHAnsi" w:eastAsia="Arial" w:hAnsiTheme="minorHAnsi" w:cstheme="minorHAnsi"/>
        </w:rPr>
        <w:t xml:space="preserve">Know what the </w:t>
      </w:r>
      <w:proofErr w:type="gramStart"/>
      <w:r w:rsidRPr="001C5C8E">
        <w:rPr>
          <w:rFonts w:asciiTheme="minorHAnsi" w:eastAsia="Arial" w:hAnsiTheme="minorHAnsi" w:cstheme="minorHAnsi"/>
        </w:rPr>
        <w:t>School</w:t>
      </w:r>
      <w:proofErr w:type="gramEnd"/>
      <w:r w:rsidRPr="001C5C8E">
        <w:rPr>
          <w:rFonts w:asciiTheme="minorHAnsi" w:eastAsia="Arial" w:hAnsiTheme="minorHAnsi" w:cstheme="minorHAnsi"/>
        </w:rPr>
        <w:t xml:space="preserve"> is doing to comply with its obligations under the 1998</w:t>
      </w:r>
      <w:r w:rsidRPr="001C5C8E">
        <w:rPr>
          <w:rFonts w:asciiTheme="minorHAnsi" w:eastAsia="Arial" w:hAnsiTheme="minorHAnsi" w:cstheme="minorHAnsi"/>
          <w:spacing w:val="-3"/>
        </w:rPr>
        <w:t xml:space="preserve"> </w:t>
      </w:r>
      <w:r w:rsidRPr="001C5C8E">
        <w:rPr>
          <w:rFonts w:asciiTheme="minorHAnsi" w:eastAsia="Arial" w:hAnsiTheme="minorHAnsi" w:cstheme="minorHAnsi"/>
        </w:rPr>
        <w:t>Act.</w:t>
      </w:r>
    </w:p>
    <w:p w14:paraId="3D0DBCD7" w14:textId="77777777" w:rsidR="00D2016C" w:rsidRPr="001C5C8E" w:rsidRDefault="00D2016C" w:rsidP="00D2016C">
      <w:pPr>
        <w:spacing w:before="9"/>
        <w:rPr>
          <w:rFonts w:asciiTheme="minorHAnsi" w:eastAsia="Arial" w:hAnsiTheme="minorHAnsi" w:cstheme="minorHAnsi"/>
        </w:rPr>
      </w:pPr>
    </w:p>
    <w:p w14:paraId="53125F11" w14:textId="77777777" w:rsidR="00D2016C" w:rsidRPr="001C5C8E" w:rsidRDefault="00D2016C" w:rsidP="00D2016C">
      <w:pPr>
        <w:spacing w:line="249" w:lineRule="auto"/>
        <w:ind w:left="100" w:right="219"/>
        <w:rPr>
          <w:rFonts w:asciiTheme="minorHAnsi" w:eastAsia="Arial" w:hAnsiTheme="minorHAnsi" w:cstheme="minorHAnsi"/>
          <w:b/>
          <w:i/>
        </w:rPr>
      </w:pPr>
      <w:r w:rsidRPr="001C5C8E">
        <w:rPr>
          <w:rFonts w:asciiTheme="minorHAnsi" w:eastAsia="Arial" w:hAnsiTheme="minorHAnsi" w:cstheme="minorHAnsi"/>
          <w:b/>
          <w:i/>
        </w:rPr>
        <w:t>We will not give information about you to anyone without your consent unless the law and our policies allow us to.</w:t>
      </w:r>
    </w:p>
    <w:p w14:paraId="02D5FCA6" w14:textId="77777777" w:rsidR="00D2016C" w:rsidRPr="001C5C8E" w:rsidRDefault="00D2016C" w:rsidP="00D2016C">
      <w:pPr>
        <w:spacing w:before="2"/>
        <w:rPr>
          <w:rFonts w:asciiTheme="minorHAnsi" w:eastAsia="Arial" w:hAnsiTheme="minorHAnsi" w:cstheme="minorHAnsi"/>
          <w:b/>
          <w:i/>
        </w:rPr>
      </w:pPr>
    </w:p>
    <w:p w14:paraId="664A2E3D" w14:textId="77777777" w:rsidR="00D2016C" w:rsidRPr="001C5C8E" w:rsidRDefault="00D2016C" w:rsidP="00D2016C">
      <w:pPr>
        <w:spacing w:before="1" w:line="249" w:lineRule="auto"/>
        <w:ind w:left="100" w:right="468"/>
        <w:rPr>
          <w:rFonts w:asciiTheme="minorHAnsi" w:eastAsia="Arial" w:hAnsiTheme="minorHAnsi" w:cstheme="minorHAnsi"/>
        </w:rPr>
      </w:pPr>
      <w:r w:rsidRPr="001C5C8E">
        <w:rPr>
          <w:rFonts w:asciiTheme="minorHAnsi" w:eastAsia="Arial" w:hAnsiTheme="minorHAnsi" w:cstheme="minorHAnsi"/>
        </w:rPr>
        <w:t>We are required by law to pass some information about you to our Local Authority (LA) and the Department for Education.</w:t>
      </w:r>
    </w:p>
    <w:p w14:paraId="46DCD45F" w14:textId="35954AEA" w:rsidR="00D2016C" w:rsidRPr="001C5C8E" w:rsidRDefault="00D2016C" w:rsidP="00D2016C">
      <w:pPr>
        <w:spacing w:before="2" w:line="249" w:lineRule="auto"/>
        <w:ind w:left="100" w:right="681"/>
        <w:rPr>
          <w:rFonts w:asciiTheme="minorHAnsi" w:eastAsia="Arial" w:hAnsiTheme="minorHAnsi" w:cstheme="minorHAnsi"/>
          <w:b/>
        </w:rPr>
      </w:pPr>
      <w:r w:rsidRPr="001C5C8E">
        <w:rPr>
          <w:rFonts w:asciiTheme="minorHAnsi" w:eastAsia="Arial" w:hAnsiTheme="minorHAnsi" w:cstheme="minorHAnsi"/>
        </w:rPr>
        <w:t xml:space="preserve">If you want to receive a copy of the information about you that we hold or share, please contact </w:t>
      </w:r>
      <w:proofErr w:type="spellStart"/>
      <w:r w:rsidRPr="001C5C8E">
        <w:rPr>
          <w:rFonts w:asciiTheme="minorHAnsi" w:eastAsia="Arial" w:hAnsiTheme="minorHAnsi" w:cstheme="minorHAnsi"/>
          <w:b/>
        </w:rPr>
        <w:t>Ms</w:t>
      </w:r>
      <w:proofErr w:type="spellEnd"/>
      <w:r w:rsidRPr="001C5C8E">
        <w:rPr>
          <w:rFonts w:asciiTheme="minorHAnsi" w:eastAsia="Arial" w:hAnsiTheme="minorHAnsi" w:cstheme="minorHAnsi"/>
          <w:b/>
        </w:rPr>
        <w:t xml:space="preserve"> </w:t>
      </w:r>
      <w:proofErr w:type="spellStart"/>
      <w:r w:rsidR="00E4685E">
        <w:rPr>
          <w:rFonts w:asciiTheme="minorHAnsi" w:eastAsia="Arial" w:hAnsiTheme="minorHAnsi" w:cstheme="minorHAnsi"/>
          <w:b/>
        </w:rPr>
        <w:t>Mirriam</w:t>
      </w:r>
      <w:proofErr w:type="spellEnd"/>
      <w:r w:rsidR="00E4685E">
        <w:rPr>
          <w:rFonts w:asciiTheme="minorHAnsi" w:eastAsia="Arial" w:hAnsiTheme="minorHAnsi" w:cstheme="minorHAnsi"/>
          <w:b/>
        </w:rPr>
        <w:t xml:space="preserve"> </w:t>
      </w:r>
      <w:proofErr w:type="spellStart"/>
      <w:r w:rsidR="00E4685E">
        <w:rPr>
          <w:rFonts w:asciiTheme="minorHAnsi" w:eastAsia="Arial" w:hAnsiTheme="minorHAnsi" w:cstheme="minorHAnsi"/>
          <w:b/>
        </w:rPr>
        <w:t>Kaissi</w:t>
      </w:r>
      <w:proofErr w:type="spellEnd"/>
      <w:r w:rsidR="00E4685E">
        <w:rPr>
          <w:rFonts w:asciiTheme="minorHAnsi" w:eastAsia="Arial" w:hAnsiTheme="minorHAnsi" w:cstheme="minorHAnsi"/>
          <w:b/>
        </w:rPr>
        <w:t xml:space="preserve"> </w:t>
      </w:r>
      <w:r w:rsidRPr="001C5C8E">
        <w:rPr>
          <w:rFonts w:asciiTheme="minorHAnsi" w:eastAsia="Arial" w:hAnsiTheme="minorHAnsi" w:cstheme="minorHAnsi"/>
          <w:b/>
        </w:rPr>
        <w:t>at the school office.</w:t>
      </w:r>
    </w:p>
    <w:p w14:paraId="20CC14CF" w14:textId="77777777" w:rsidR="00D2016C" w:rsidRPr="001C5C8E" w:rsidRDefault="00D2016C" w:rsidP="00D2016C">
      <w:pPr>
        <w:spacing w:before="1" w:line="249" w:lineRule="auto"/>
        <w:ind w:left="100" w:right="1161"/>
        <w:rPr>
          <w:rFonts w:asciiTheme="minorHAnsi" w:eastAsia="Arial" w:hAnsiTheme="minorHAnsi" w:cstheme="minorHAnsi"/>
        </w:rPr>
      </w:pPr>
      <w:r w:rsidRPr="001C5C8E">
        <w:rPr>
          <w:rFonts w:asciiTheme="minorHAnsi" w:eastAsia="Arial" w:hAnsiTheme="minorHAnsi" w:cstheme="minorHAnsi"/>
        </w:rPr>
        <w:t>If you need more information about how the LA and DfE store and use your information, then please go to the following websites:</w:t>
      </w:r>
    </w:p>
    <w:p w14:paraId="504709F0" w14:textId="77777777" w:rsidR="00D2016C" w:rsidRPr="001C5C8E" w:rsidRDefault="00D2016C" w:rsidP="00D2016C">
      <w:pPr>
        <w:spacing w:before="3"/>
        <w:rPr>
          <w:rFonts w:asciiTheme="minorHAnsi" w:eastAsia="Arial" w:hAnsiTheme="minorHAnsi" w:cstheme="minorHAnsi"/>
        </w:rPr>
      </w:pPr>
    </w:p>
    <w:p w14:paraId="505513A1" w14:textId="77777777" w:rsidR="00D2016C" w:rsidRPr="001C5C8E" w:rsidRDefault="00000000" w:rsidP="00D2016C">
      <w:pPr>
        <w:spacing w:line="501" w:lineRule="auto"/>
        <w:ind w:left="100" w:right="361"/>
        <w:rPr>
          <w:rFonts w:asciiTheme="minorHAnsi" w:eastAsia="Arial" w:hAnsiTheme="minorHAnsi" w:cstheme="minorHAnsi"/>
        </w:rPr>
      </w:pPr>
      <w:hyperlink r:id="rId11">
        <w:r w:rsidR="00D2016C" w:rsidRPr="001C5C8E">
          <w:rPr>
            <w:rFonts w:asciiTheme="minorHAnsi" w:eastAsia="Arial" w:hAnsiTheme="minorHAnsi" w:cstheme="minorHAnsi"/>
            <w:color w:val="0000FF"/>
          </w:rPr>
          <w:t>http://www.education.gov.uk/researchandstatistics/datatdatam/b00212337/datause</w:t>
        </w:r>
      </w:hyperlink>
      <w:r w:rsidR="00D2016C" w:rsidRPr="001C5C8E">
        <w:rPr>
          <w:rFonts w:asciiTheme="minorHAnsi" w:eastAsia="Arial" w:hAnsiTheme="minorHAnsi" w:cstheme="minorHAnsi"/>
          <w:color w:val="0000FF"/>
        </w:rPr>
        <w:t xml:space="preserve"> </w:t>
      </w:r>
      <w:r w:rsidR="00D2016C" w:rsidRPr="001C5C8E">
        <w:rPr>
          <w:rFonts w:asciiTheme="minorHAnsi" w:eastAsia="Arial" w:hAnsiTheme="minorHAnsi" w:cstheme="minorHAnsi"/>
        </w:rPr>
        <w:t>If you cannot access these websites, please contact the DfE as follows:</w:t>
      </w:r>
    </w:p>
    <w:p w14:paraId="6ADEE05A" w14:textId="77777777" w:rsidR="00D2016C" w:rsidRPr="001C5C8E" w:rsidRDefault="00D2016C" w:rsidP="00D2016C">
      <w:pPr>
        <w:spacing w:before="3" w:line="249" w:lineRule="auto"/>
        <w:ind w:left="100" w:right="6138"/>
        <w:rPr>
          <w:rFonts w:asciiTheme="minorHAnsi" w:eastAsia="Arial" w:hAnsiTheme="minorHAnsi" w:cstheme="minorHAnsi"/>
        </w:rPr>
      </w:pPr>
      <w:r w:rsidRPr="001C5C8E">
        <w:rPr>
          <w:rFonts w:asciiTheme="minorHAnsi" w:eastAsia="Arial" w:hAnsiTheme="minorHAnsi" w:cstheme="minorHAnsi"/>
        </w:rPr>
        <w:t>Public Communications Unit Department for Education Sanctuary Buildings</w:t>
      </w:r>
    </w:p>
    <w:p w14:paraId="0351C6DF" w14:textId="77777777" w:rsidR="00D2016C" w:rsidRPr="001C5C8E" w:rsidRDefault="00D2016C" w:rsidP="00D2016C">
      <w:pPr>
        <w:spacing w:before="3"/>
        <w:ind w:left="100"/>
        <w:rPr>
          <w:rFonts w:asciiTheme="minorHAnsi" w:eastAsia="Arial" w:hAnsiTheme="minorHAnsi" w:cstheme="minorHAnsi"/>
        </w:rPr>
      </w:pPr>
      <w:r w:rsidRPr="001C5C8E">
        <w:rPr>
          <w:rFonts w:asciiTheme="minorHAnsi" w:eastAsia="Arial" w:hAnsiTheme="minorHAnsi" w:cstheme="minorHAnsi"/>
        </w:rPr>
        <w:t>Great Smith Street</w:t>
      </w:r>
    </w:p>
    <w:p w14:paraId="73471B52" w14:textId="77777777" w:rsidR="00D2016C" w:rsidRPr="001C5C8E" w:rsidRDefault="00D2016C" w:rsidP="00D2016C">
      <w:pPr>
        <w:spacing w:before="12"/>
        <w:ind w:left="100"/>
        <w:rPr>
          <w:rFonts w:asciiTheme="minorHAnsi" w:eastAsia="Arial" w:hAnsiTheme="minorHAnsi" w:cstheme="minorHAnsi"/>
        </w:rPr>
      </w:pPr>
      <w:r w:rsidRPr="001C5C8E">
        <w:rPr>
          <w:rFonts w:asciiTheme="minorHAnsi" w:eastAsia="Arial" w:hAnsiTheme="minorHAnsi" w:cstheme="minorHAnsi"/>
        </w:rPr>
        <w:t xml:space="preserve">Website: </w:t>
      </w:r>
      <w:hyperlink r:id="rId12">
        <w:r w:rsidRPr="001C5C8E">
          <w:rPr>
            <w:rFonts w:asciiTheme="minorHAnsi" w:eastAsia="Arial" w:hAnsiTheme="minorHAnsi" w:cstheme="minorHAnsi"/>
            <w:color w:val="0000FF"/>
          </w:rPr>
          <w:t>www.education.gov.uk</w:t>
        </w:r>
      </w:hyperlink>
    </w:p>
    <w:p w14:paraId="09F00F7B" w14:textId="77777777" w:rsidR="00D2016C" w:rsidRPr="001C5C8E" w:rsidRDefault="00D2016C" w:rsidP="00D2016C">
      <w:pPr>
        <w:spacing w:before="12" w:line="249" w:lineRule="auto"/>
        <w:ind w:left="100" w:right="3790"/>
        <w:rPr>
          <w:rFonts w:asciiTheme="minorHAnsi" w:eastAsia="Arial" w:hAnsiTheme="minorHAnsi" w:cstheme="minorHAnsi"/>
        </w:rPr>
      </w:pPr>
      <w:r w:rsidRPr="001C5C8E">
        <w:rPr>
          <w:rFonts w:asciiTheme="minorHAnsi" w:eastAsia="Arial" w:hAnsiTheme="minorHAnsi" w:cstheme="minorHAnsi"/>
        </w:rPr>
        <w:t xml:space="preserve">Email: </w:t>
      </w:r>
      <w:hyperlink r:id="rId13">
        <w:r w:rsidRPr="001C5C8E">
          <w:rPr>
            <w:rFonts w:asciiTheme="minorHAnsi" w:eastAsia="Arial" w:hAnsiTheme="minorHAnsi" w:cstheme="minorHAnsi"/>
            <w:color w:val="0000FF"/>
          </w:rPr>
          <w:t>http://www.education.gov.uk/help/contactus</w:t>
        </w:r>
      </w:hyperlink>
      <w:r w:rsidRPr="001C5C8E">
        <w:rPr>
          <w:rFonts w:asciiTheme="minorHAnsi" w:eastAsia="Arial" w:hAnsiTheme="minorHAnsi" w:cstheme="minorHAnsi"/>
          <w:color w:val="0000FF"/>
        </w:rPr>
        <w:t xml:space="preserve"> </w:t>
      </w:r>
      <w:r w:rsidRPr="001C5C8E">
        <w:rPr>
          <w:rFonts w:asciiTheme="minorHAnsi" w:eastAsia="Arial" w:hAnsiTheme="minorHAnsi" w:cstheme="minorHAnsi"/>
        </w:rPr>
        <w:t>Telephone: 0370 000 2288</w:t>
      </w:r>
    </w:p>
    <w:p w14:paraId="598EA172" w14:textId="77777777" w:rsidR="00D2016C" w:rsidRPr="001C5C8E" w:rsidRDefault="00D2016C" w:rsidP="00D2016C">
      <w:pPr>
        <w:spacing w:line="249" w:lineRule="auto"/>
        <w:rPr>
          <w:rFonts w:asciiTheme="minorHAnsi" w:eastAsia="Arial" w:hAnsiTheme="minorHAnsi" w:cstheme="minorHAnsi"/>
        </w:rPr>
        <w:sectPr w:rsidR="00D2016C" w:rsidRPr="001C5C8E">
          <w:pgSz w:w="11900" w:h="16840"/>
          <w:pgMar w:top="1420" w:right="1300" w:bottom="280" w:left="1340" w:header="720" w:footer="720" w:gutter="0"/>
          <w:cols w:space="720"/>
        </w:sectPr>
      </w:pPr>
    </w:p>
    <w:p w14:paraId="4FD4825B" w14:textId="77777777" w:rsidR="00D2016C" w:rsidRPr="001C5C8E" w:rsidRDefault="00D2016C" w:rsidP="00D2016C">
      <w:pPr>
        <w:spacing w:before="36"/>
        <w:ind w:left="100"/>
        <w:rPr>
          <w:rFonts w:asciiTheme="minorHAnsi" w:eastAsia="Arial" w:hAnsiTheme="minorHAnsi" w:cstheme="minorHAnsi"/>
        </w:rPr>
      </w:pPr>
      <w:r w:rsidRPr="001C5C8E">
        <w:rPr>
          <w:rFonts w:asciiTheme="minorHAnsi" w:eastAsia="Arial" w:hAnsiTheme="minorHAnsi" w:cstheme="minorHAnsi"/>
        </w:rPr>
        <w:lastRenderedPageBreak/>
        <w:t>This policy will be reviewed annually</w:t>
      </w:r>
    </w:p>
    <w:p w14:paraId="7673CE50" w14:textId="6F83A128" w:rsidR="00D2016C" w:rsidRPr="001C5C8E" w:rsidRDefault="00D2016C" w:rsidP="00D2016C">
      <w:pPr>
        <w:spacing w:before="12" w:line="249" w:lineRule="auto"/>
        <w:ind w:left="100" w:right="3192"/>
        <w:rPr>
          <w:rFonts w:asciiTheme="minorHAnsi" w:eastAsia="Arial" w:hAnsiTheme="minorHAnsi" w:cstheme="minorHAnsi"/>
          <w:spacing w:val="-3"/>
        </w:rPr>
      </w:pPr>
      <w:r w:rsidRPr="001C5C8E">
        <w:rPr>
          <w:rFonts w:asciiTheme="minorHAnsi" w:eastAsia="Arial" w:hAnsiTheme="minorHAnsi" w:cstheme="minorHAnsi"/>
        </w:rPr>
        <w:t xml:space="preserve">Person(s) responsible: Head teacher – Rena </w:t>
      </w:r>
      <w:r w:rsidRPr="001C5C8E">
        <w:rPr>
          <w:rFonts w:asciiTheme="minorHAnsi" w:eastAsia="Arial" w:hAnsiTheme="minorHAnsi" w:cstheme="minorHAnsi"/>
          <w:spacing w:val="-3"/>
        </w:rPr>
        <w:t xml:space="preserve">Begum </w:t>
      </w:r>
    </w:p>
    <w:p w14:paraId="2699C523" w14:textId="643F9FC7" w:rsidR="00D2016C" w:rsidRPr="001C5C8E" w:rsidRDefault="00D2016C" w:rsidP="00D2016C">
      <w:pPr>
        <w:spacing w:before="12" w:line="249" w:lineRule="auto"/>
        <w:ind w:left="100" w:right="3192"/>
        <w:rPr>
          <w:rFonts w:asciiTheme="minorHAnsi" w:eastAsia="Arial" w:hAnsiTheme="minorHAnsi" w:cstheme="minorHAnsi"/>
        </w:rPr>
      </w:pPr>
      <w:r w:rsidRPr="001C5C8E">
        <w:rPr>
          <w:rFonts w:asciiTheme="minorHAnsi" w:eastAsia="Arial" w:hAnsiTheme="minorHAnsi" w:cstheme="minorHAnsi"/>
        </w:rPr>
        <w:t xml:space="preserve">Network /Technical Manager </w:t>
      </w:r>
      <w:r w:rsidRPr="001C5C8E">
        <w:rPr>
          <w:rFonts w:asciiTheme="minorHAnsi" w:eastAsia="Arial" w:hAnsiTheme="minorHAnsi" w:cstheme="minorHAnsi"/>
          <w:spacing w:val="64"/>
        </w:rPr>
        <w:t>-</w:t>
      </w:r>
      <w:r w:rsidR="00E4685E">
        <w:rPr>
          <w:rFonts w:asciiTheme="minorHAnsi" w:eastAsia="Arial" w:hAnsiTheme="minorHAnsi" w:cstheme="minorHAnsi"/>
        </w:rPr>
        <w:t>Feroz Adam</w:t>
      </w:r>
    </w:p>
    <w:p w14:paraId="742C8EA7" w14:textId="77777777" w:rsidR="00D2016C" w:rsidRPr="001C5C8E" w:rsidRDefault="00D2016C" w:rsidP="00D2016C">
      <w:pPr>
        <w:spacing w:before="3"/>
        <w:rPr>
          <w:rFonts w:asciiTheme="minorHAnsi" w:eastAsia="Arial" w:hAnsiTheme="minorHAnsi" w:cstheme="minorHAnsi"/>
        </w:rPr>
      </w:pPr>
    </w:p>
    <w:p w14:paraId="187DAC2D" w14:textId="478BE287" w:rsidR="00D2016C" w:rsidRPr="001C5C8E" w:rsidRDefault="00D2016C" w:rsidP="007B208F">
      <w:pPr>
        <w:spacing w:before="20" w:line="360" w:lineRule="auto"/>
        <w:ind w:left="426" w:right="3009"/>
        <w:rPr>
          <w:rFonts w:asciiTheme="minorHAnsi" w:hAnsiTheme="minorHAnsi" w:cstheme="minorHAnsi"/>
          <w:bCs/>
        </w:rPr>
      </w:pPr>
    </w:p>
    <w:p w14:paraId="677A0CFD" w14:textId="5125215C" w:rsidR="007B208F" w:rsidRPr="001C5C8E" w:rsidRDefault="00487D29" w:rsidP="007B208F">
      <w:pPr>
        <w:spacing w:before="20" w:line="360" w:lineRule="auto"/>
        <w:ind w:left="426" w:right="3009"/>
        <w:rPr>
          <w:rFonts w:asciiTheme="minorHAnsi" w:hAnsiTheme="minorHAnsi" w:cstheme="minorHAnsi"/>
          <w:bCs/>
        </w:rPr>
        <w:sectPr w:rsidR="007B208F" w:rsidRPr="001C5C8E" w:rsidSect="00487D29">
          <w:footerReference w:type="default" r:id="rId14"/>
          <w:pgSz w:w="11910" w:h="16850"/>
          <w:pgMar w:top="1600" w:right="286" w:bottom="1080" w:left="567" w:header="0" w:footer="899" w:gutter="0"/>
          <w:cols w:space="720"/>
        </w:sectPr>
      </w:pPr>
      <w:r w:rsidRPr="001C5C8E">
        <w:rPr>
          <w:rFonts w:asciiTheme="minorHAnsi" w:hAnsiTheme="minorHAnsi" w:cstheme="minorHAnsi"/>
          <w:bCs/>
        </w:rPr>
        <w:tab/>
      </w:r>
      <w:r w:rsidRPr="001C5C8E">
        <w:rPr>
          <w:rFonts w:asciiTheme="minorHAnsi" w:hAnsiTheme="minorHAnsi" w:cstheme="minorHAnsi"/>
          <w:bCs/>
        </w:rPr>
        <w:tab/>
      </w:r>
      <w:r w:rsidR="007B208F" w:rsidRPr="001C5C8E">
        <w:rPr>
          <w:rFonts w:asciiTheme="minorHAnsi" w:hAnsiTheme="minorHAnsi" w:cstheme="minorHAnsi"/>
          <w:bCs/>
        </w:rPr>
        <w:t xml:space="preserve">        </w:t>
      </w:r>
    </w:p>
    <w:p w14:paraId="5D0C4D3D" w14:textId="61E9C04A" w:rsidR="00487D29" w:rsidRPr="001C5C8E" w:rsidRDefault="00487D29" w:rsidP="007B208F">
      <w:pPr>
        <w:spacing w:before="20" w:line="360" w:lineRule="auto"/>
        <w:ind w:right="3009"/>
        <w:rPr>
          <w:rFonts w:asciiTheme="minorHAnsi" w:hAnsiTheme="minorHAnsi" w:cstheme="minorHAnsi"/>
          <w:bCs/>
        </w:rPr>
      </w:pPr>
    </w:p>
    <w:p w14:paraId="28E63478" w14:textId="2277A8CD" w:rsidR="007B208F" w:rsidRPr="001C5C8E" w:rsidRDefault="007B208F" w:rsidP="007B208F">
      <w:pPr>
        <w:spacing w:before="20" w:line="360" w:lineRule="auto"/>
        <w:ind w:left="426" w:right="3009"/>
        <w:rPr>
          <w:rFonts w:asciiTheme="minorHAnsi" w:hAnsiTheme="minorHAnsi" w:cstheme="minorHAnsi"/>
          <w:bCs/>
        </w:rPr>
      </w:pPr>
    </w:p>
    <w:p w14:paraId="639385B4" w14:textId="77777777" w:rsidR="007B208F" w:rsidRPr="001C5C8E" w:rsidRDefault="007B208F" w:rsidP="007B208F">
      <w:pPr>
        <w:spacing w:before="20" w:line="360" w:lineRule="auto"/>
        <w:ind w:left="426" w:right="3009"/>
        <w:rPr>
          <w:rFonts w:asciiTheme="minorHAnsi" w:hAnsiTheme="minorHAnsi" w:cstheme="minorHAnsi"/>
        </w:rPr>
      </w:pPr>
    </w:p>
    <w:sectPr w:rsidR="007B208F" w:rsidRPr="001C5C8E" w:rsidSect="007B208F">
      <w:type w:val="continuous"/>
      <w:pgSz w:w="11910" w:h="16850"/>
      <w:pgMar w:top="1600" w:right="286" w:bottom="1080" w:left="567" w:header="0" w:footer="8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EFB5" w14:textId="77777777" w:rsidR="008A6B4D" w:rsidRDefault="008A6B4D">
      <w:r>
        <w:separator/>
      </w:r>
    </w:p>
  </w:endnote>
  <w:endnote w:type="continuationSeparator" w:id="0">
    <w:p w14:paraId="1698B908" w14:textId="77777777" w:rsidR="008A6B4D" w:rsidRDefault="008A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6"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&#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F125" w14:textId="77777777" w:rsidR="008A6B4D" w:rsidRDefault="008A6B4D">
      <w:r>
        <w:separator/>
      </w:r>
    </w:p>
  </w:footnote>
  <w:footnote w:type="continuationSeparator" w:id="0">
    <w:p w14:paraId="2A050A7C" w14:textId="77777777" w:rsidR="008A6B4D" w:rsidRDefault="008A6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CE3"/>
    <w:multiLevelType w:val="hybridMultilevel"/>
    <w:tmpl w:val="096AA760"/>
    <w:lvl w:ilvl="0" w:tplc="81B0A320">
      <w:numFmt w:val="bullet"/>
      <w:lvlText w:val="•"/>
      <w:lvlJc w:val="left"/>
      <w:pPr>
        <w:ind w:left="100" w:hanging="151"/>
      </w:pPr>
      <w:rPr>
        <w:rFonts w:ascii="Arial" w:eastAsia="Arial" w:hAnsi="Arial" w:cs="Arial" w:hint="default"/>
        <w:spacing w:val="-3"/>
        <w:w w:val="100"/>
        <w:sz w:val="24"/>
        <w:szCs w:val="24"/>
        <w:lang w:val="en-US" w:eastAsia="en-US" w:bidi="en-US"/>
      </w:rPr>
    </w:lvl>
    <w:lvl w:ilvl="1" w:tplc="73BA18DA">
      <w:numFmt w:val="bullet"/>
      <w:lvlText w:val="•"/>
      <w:lvlJc w:val="left"/>
      <w:pPr>
        <w:ind w:left="1016" w:hanging="151"/>
      </w:pPr>
      <w:rPr>
        <w:rFonts w:hint="default"/>
        <w:lang w:val="en-US" w:eastAsia="en-US" w:bidi="en-US"/>
      </w:rPr>
    </w:lvl>
    <w:lvl w:ilvl="2" w:tplc="A6242156">
      <w:numFmt w:val="bullet"/>
      <w:lvlText w:val="•"/>
      <w:lvlJc w:val="left"/>
      <w:pPr>
        <w:ind w:left="1932" w:hanging="151"/>
      </w:pPr>
      <w:rPr>
        <w:rFonts w:hint="default"/>
        <w:lang w:val="en-US" w:eastAsia="en-US" w:bidi="en-US"/>
      </w:rPr>
    </w:lvl>
    <w:lvl w:ilvl="3" w:tplc="24CAA912">
      <w:numFmt w:val="bullet"/>
      <w:lvlText w:val="•"/>
      <w:lvlJc w:val="left"/>
      <w:pPr>
        <w:ind w:left="2848" w:hanging="151"/>
      </w:pPr>
      <w:rPr>
        <w:rFonts w:hint="default"/>
        <w:lang w:val="en-US" w:eastAsia="en-US" w:bidi="en-US"/>
      </w:rPr>
    </w:lvl>
    <w:lvl w:ilvl="4" w:tplc="8AC64576">
      <w:numFmt w:val="bullet"/>
      <w:lvlText w:val="•"/>
      <w:lvlJc w:val="left"/>
      <w:pPr>
        <w:ind w:left="3764" w:hanging="151"/>
      </w:pPr>
      <w:rPr>
        <w:rFonts w:hint="default"/>
        <w:lang w:val="en-US" w:eastAsia="en-US" w:bidi="en-US"/>
      </w:rPr>
    </w:lvl>
    <w:lvl w:ilvl="5" w:tplc="4A8E85FC">
      <w:numFmt w:val="bullet"/>
      <w:lvlText w:val="•"/>
      <w:lvlJc w:val="left"/>
      <w:pPr>
        <w:ind w:left="4680" w:hanging="151"/>
      </w:pPr>
      <w:rPr>
        <w:rFonts w:hint="default"/>
        <w:lang w:val="en-US" w:eastAsia="en-US" w:bidi="en-US"/>
      </w:rPr>
    </w:lvl>
    <w:lvl w:ilvl="6" w:tplc="9948CFEE">
      <w:numFmt w:val="bullet"/>
      <w:lvlText w:val="•"/>
      <w:lvlJc w:val="left"/>
      <w:pPr>
        <w:ind w:left="5596" w:hanging="151"/>
      </w:pPr>
      <w:rPr>
        <w:rFonts w:hint="default"/>
        <w:lang w:val="en-US" w:eastAsia="en-US" w:bidi="en-US"/>
      </w:rPr>
    </w:lvl>
    <w:lvl w:ilvl="7" w:tplc="888E460E">
      <w:numFmt w:val="bullet"/>
      <w:lvlText w:val="•"/>
      <w:lvlJc w:val="left"/>
      <w:pPr>
        <w:ind w:left="6512" w:hanging="151"/>
      </w:pPr>
      <w:rPr>
        <w:rFonts w:hint="default"/>
        <w:lang w:val="en-US" w:eastAsia="en-US" w:bidi="en-US"/>
      </w:rPr>
    </w:lvl>
    <w:lvl w:ilvl="8" w:tplc="F9CCA48E">
      <w:numFmt w:val="bullet"/>
      <w:lvlText w:val="•"/>
      <w:lvlJc w:val="left"/>
      <w:pPr>
        <w:ind w:left="7428" w:hanging="151"/>
      </w:pPr>
      <w:rPr>
        <w:rFonts w:hint="default"/>
        <w:lang w:val="en-US" w:eastAsia="en-US" w:bidi="en-US"/>
      </w:rPr>
    </w:lvl>
  </w:abstractNum>
  <w:abstractNum w:abstractNumId="1"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2"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num w:numId="1" w16cid:durableId="1321615241">
    <w:abstractNumId w:val="2"/>
  </w:num>
  <w:num w:numId="2" w16cid:durableId="1334186239">
    <w:abstractNumId w:val="1"/>
  </w:num>
  <w:num w:numId="3" w16cid:durableId="154565625">
    <w:abstractNumId w:val="3"/>
  </w:num>
  <w:num w:numId="4" w16cid:durableId="20254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A62BD"/>
    <w:rsid w:val="000F362B"/>
    <w:rsid w:val="001C5C8E"/>
    <w:rsid w:val="00293EB5"/>
    <w:rsid w:val="002976F8"/>
    <w:rsid w:val="00487D29"/>
    <w:rsid w:val="005924CC"/>
    <w:rsid w:val="00623A21"/>
    <w:rsid w:val="007B208F"/>
    <w:rsid w:val="007C27A4"/>
    <w:rsid w:val="007D2F4B"/>
    <w:rsid w:val="00870D2C"/>
    <w:rsid w:val="008A6B4D"/>
    <w:rsid w:val="0098090B"/>
    <w:rsid w:val="00BC0ACF"/>
    <w:rsid w:val="00C93FFB"/>
    <w:rsid w:val="00CC02F2"/>
    <w:rsid w:val="00D2016C"/>
    <w:rsid w:val="00DA5A55"/>
    <w:rsid w:val="00DF45B7"/>
    <w:rsid w:val="00E458F2"/>
    <w:rsid w:val="00E4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help/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uk/researchandstatistics/datatdatam/b00212337/datau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84B5E-0EC6-458C-8C1D-7DBD2ED7B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76C63-99A8-415C-9113-BE737B2A8FBA}">
  <ds:schemaRefs>
    <ds:schemaRef ds:uri="http://schemas.microsoft.com/sharepoint/v3/contenttype/forms"/>
  </ds:schemaRefs>
</ds:datastoreItem>
</file>

<file path=customXml/itemProps3.xml><?xml version="1.0" encoding="utf-8"?>
<ds:datastoreItem xmlns:ds="http://schemas.openxmlformats.org/officeDocument/2006/customXml" ds:itemID="{3D494117-35DB-47B8-800C-F4756FA63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ANTI BULLYING POLICY</vt:lpstr>
    </vt:vector>
  </TitlesOfParts>
  <Company>Apple Inc</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11</cp:revision>
  <dcterms:created xsi:type="dcterms:W3CDTF">2021-03-12T11:02:00Z</dcterms:created>
  <dcterms:modified xsi:type="dcterms:W3CDTF">2022-08-04T17:35:00Z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