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C4EA" w14:textId="77777777" w:rsidR="00805BC6" w:rsidRPr="00805BC6" w:rsidRDefault="00805BC6" w:rsidP="00805BC6">
      <w:pPr>
        <w:spacing w:after="0" w:line="240" w:lineRule="auto"/>
        <w:jc w:val="both"/>
        <w:rPr>
          <w:rFonts w:cs="Calibri"/>
        </w:rPr>
      </w:pPr>
    </w:p>
    <w:p w14:paraId="192AFA22" w14:textId="77777777" w:rsidR="00805BC6" w:rsidRPr="00805BC6" w:rsidRDefault="00805BC6" w:rsidP="00805BC6">
      <w:pPr>
        <w:pStyle w:val="Header"/>
        <w:spacing w:after="0" w:line="240" w:lineRule="auto"/>
        <w:jc w:val="both"/>
        <w:rPr>
          <w:rFonts w:cs="Calibri"/>
          <w:b/>
          <w:sz w:val="32"/>
        </w:rPr>
      </w:pPr>
      <w:r w:rsidRPr="00805BC6">
        <w:rPr>
          <w:rFonts w:cs="Calibri"/>
          <w:b/>
          <w:sz w:val="32"/>
        </w:rPr>
        <w:t xml:space="preserve">Coronavirus (COVID-19): </w:t>
      </w:r>
    </w:p>
    <w:p w14:paraId="20CABBE0" w14:textId="77777777" w:rsidR="00805BC6" w:rsidRPr="00805BC6" w:rsidRDefault="00805BC6" w:rsidP="00805BC6">
      <w:pPr>
        <w:pStyle w:val="Header"/>
        <w:spacing w:after="0" w:line="240" w:lineRule="auto"/>
        <w:jc w:val="both"/>
        <w:rPr>
          <w:rFonts w:cs="Calibri"/>
          <w:b/>
          <w:sz w:val="32"/>
        </w:rPr>
      </w:pPr>
      <w:r w:rsidRPr="00805BC6">
        <w:rPr>
          <w:rFonts w:cs="Calibri"/>
          <w:b/>
          <w:sz w:val="32"/>
        </w:rPr>
        <w:t>Reopening arrangements letter to parents</w:t>
      </w:r>
    </w:p>
    <w:p w14:paraId="1C964BD5" w14:textId="77777777" w:rsidR="00805BC6" w:rsidRPr="00805BC6" w:rsidRDefault="00805BC6" w:rsidP="00805BC6">
      <w:pPr>
        <w:spacing w:after="0" w:line="240" w:lineRule="auto"/>
        <w:jc w:val="both"/>
        <w:rPr>
          <w:rFonts w:cs="Calibri"/>
          <w:b/>
        </w:rPr>
      </w:pPr>
    </w:p>
    <w:p w14:paraId="4CE7DA7B" w14:textId="77777777" w:rsidR="00805BC6" w:rsidRPr="00805BC6" w:rsidRDefault="00805BC6" w:rsidP="00805BC6">
      <w:pPr>
        <w:spacing w:after="0" w:line="240" w:lineRule="auto"/>
        <w:jc w:val="both"/>
        <w:rPr>
          <w:rFonts w:cs="Calibri"/>
          <w:b/>
          <w:sz w:val="24"/>
          <w:szCs w:val="24"/>
        </w:rPr>
      </w:pPr>
      <w:r w:rsidRPr="00805BC6">
        <w:rPr>
          <w:rFonts w:cs="Calibri"/>
          <w:b/>
          <w:sz w:val="24"/>
          <w:szCs w:val="24"/>
        </w:rPr>
        <w:t>RE: Arrangements for school reopening</w:t>
      </w:r>
    </w:p>
    <w:p w14:paraId="75B5920C" w14:textId="77777777" w:rsidR="00805BC6" w:rsidRPr="00805BC6" w:rsidRDefault="00805BC6" w:rsidP="00805BC6">
      <w:pPr>
        <w:spacing w:after="0" w:line="240" w:lineRule="auto"/>
        <w:jc w:val="both"/>
        <w:rPr>
          <w:rFonts w:cs="Calibri"/>
          <w:sz w:val="24"/>
          <w:szCs w:val="24"/>
        </w:rPr>
      </w:pPr>
    </w:p>
    <w:p w14:paraId="51B0CFBE" w14:textId="77777777" w:rsidR="00805BC6" w:rsidRPr="00805BC6" w:rsidRDefault="00805BC6" w:rsidP="00805BC6">
      <w:pPr>
        <w:spacing w:after="0" w:line="240" w:lineRule="auto"/>
        <w:jc w:val="both"/>
        <w:rPr>
          <w:rFonts w:cs="Calibri"/>
          <w:sz w:val="24"/>
          <w:szCs w:val="24"/>
        </w:rPr>
      </w:pPr>
      <w:proofErr w:type="spellStart"/>
      <w:r w:rsidRPr="00805BC6">
        <w:rPr>
          <w:rFonts w:cs="Calibri"/>
          <w:sz w:val="24"/>
          <w:szCs w:val="24"/>
        </w:rPr>
        <w:t>Aslamualikum</w:t>
      </w:r>
      <w:proofErr w:type="spellEnd"/>
      <w:r w:rsidRPr="00805BC6">
        <w:rPr>
          <w:rFonts w:cs="Calibri"/>
          <w:sz w:val="24"/>
          <w:szCs w:val="24"/>
        </w:rPr>
        <w:t xml:space="preserve"> </w:t>
      </w:r>
      <w:proofErr w:type="spellStart"/>
      <w:r w:rsidRPr="00805BC6">
        <w:rPr>
          <w:rFonts w:cs="Calibri"/>
          <w:sz w:val="24"/>
          <w:szCs w:val="24"/>
        </w:rPr>
        <w:t>warahmatulahi</w:t>
      </w:r>
      <w:proofErr w:type="spellEnd"/>
      <w:r w:rsidRPr="00805BC6">
        <w:rPr>
          <w:rFonts w:cs="Calibri"/>
          <w:sz w:val="24"/>
          <w:szCs w:val="24"/>
        </w:rPr>
        <w:t xml:space="preserve"> </w:t>
      </w:r>
      <w:proofErr w:type="spellStart"/>
      <w:proofErr w:type="gramStart"/>
      <w:r w:rsidRPr="00805BC6">
        <w:rPr>
          <w:rFonts w:cs="Calibri"/>
          <w:sz w:val="24"/>
          <w:szCs w:val="24"/>
        </w:rPr>
        <w:t>wabarakatuhu</w:t>
      </w:r>
      <w:proofErr w:type="spellEnd"/>
      <w:r w:rsidRPr="00805BC6">
        <w:rPr>
          <w:rFonts w:cs="Calibri"/>
          <w:sz w:val="24"/>
          <w:szCs w:val="24"/>
        </w:rPr>
        <w:t xml:space="preserve"> ,</w:t>
      </w:r>
      <w:proofErr w:type="gramEnd"/>
    </w:p>
    <w:p w14:paraId="071E8FC2" w14:textId="77777777" w:rsidR="00805BC6" w:rsidRPr="00805BC6" w:rsidRDefault="00805BC6" w:rsidP="00805BC6">
      <w:pPr>
        <w:spacing w:after="0" w:line="240" w:lineRule="auto"/>
        <w:jc w:val="both"/>
        <w:rPr>
          <w:rFonts w:cs="Calibri"/>
          <w:sz w:val="24"/>
          <w:szCs w:val="24"/>
        </w:rPr>
      </w:pPr>
    </w:p>
    <w:p w14:paraId="3A7DAFE3" w14:textId="77777777" w:rsidR="00805BC6" w:rsidRPr="00805BC6" w:rsidRDefault="00805BC6" w:rsidP="00805BC6">
      <w:pPr>
        <w:spacing w:after="0" w:line="240" w:lineRule="auto"/>
        <w:jc w:val="both"/>
        <w:rPr>
          <w:rFonts w:cs="Calibri"/>
          <w:sz w:val="24"/>
          <w:szCs w:val="24"/>
        </w:rPr>
      </w:pPr>
      <w:r w:rsidRPr="00805BC6">
        <w:rPr>
          <w:rFonts w:cs="Calibri"/>
          <w:sz w:val="24"/>
          <w:szCs w:val="24"/>
        </w:rPr>
        <w:t xml:space="preserve">Dear </w:t>
      </w:r>
      <w:r w:rsidRPr="00805BC6">
        <w:rPr>
          <w:rFonts w:cs="Calibri"/>
          <w:bCs/>
          <w:sz w:val="24"/>
          <w:szCs w:val="24"/>
        </w:rPr>
        <w:t>parents</w:t>
      </w:r>
      <w:r w:rsidRPr="00805BC6">
        <w:rPr>
          <w:rFonts w:cs="Calibri"/>
          <w:sz w:val="24"/>
          <w:szCs w:val="24"/>
        </w:rPr>
        <w:t xml:space="preserve"> and </w:t>
      </w:r>
      <w:proofErr w:type="spellStart"/>
      <w:r w:rsidRPr="00805BC6">
        <w:rPr>
          <w:rFonts w:cs="Calibri"/>
          <w:sz w:val="24"/>
          <w:szCs w:val="24"/>
        </w:rPr>
        <w:t>carers</w:t>
      </w:r>
      <w:proofErr w:type="spellEnd"/>
      <w:r w:rsidRPr="00805BC6">
        <w:rPr>
          <w:rFonts w:cs="Calibri"/>
          <w:sz w:val="24"/>
          <w:szCs w:val="24"/>
        </w:rPr>
        <w:t>,</w:t>
      </w:r>
    </w:p>
    <w:p w14:paraId="02D169F7" w14:textId="77777777" w:rsidR="00805BC6" w:rsidRPr="00805BC6" w:rsidRDefault="00805BC6" w:rsidP="00805BC6">
      <w:pPr>
        <w:spacing w:after="0" w:line="240" w:lineRule="auto"/>
        <w:jc w:val="both"/>
        <w:rPr>
          <w:rFonts w:cs="Calibri"/>
          <w:sz w:val="24"/>
          <w:szCs w:val="24"/>
        </w:rPr>
      </w:pPr>
    </w:p>
    <w:p w14:paraId="36DADBAF" w14:textId="77777777" w:rsidR="00805BC6" w:rsidRPr="00805BC6" w:rsidRDefault="00805BC6" w:rsidP="00805BC6">
      <w:pPr>
        <w:spacing w:after="0" w:line="240" w:lineRule="auto"/>
        <w:jc w:val="both"/>
        <w:rPr>
          <w:rFonts w:cs="Calibri"/>
          <w:color w:val="000000" w:themeColor="text1"/>
          <w:sz w:val="24"/>
          <w:szCs w:val="24"/>
        </w:rPr>
      </w:pPr>
      <w:r w:rsidRPr="00805BC6">
        <w:rPr>
          <w:rFonts w:cs="Calibri"/>
          <w:sz w:val="24"/>
          <w:szCs w:val="24"/>
        </w:rPr>
        <w:t xml:space="preserve">Following the government’s announcement that schools will reopen on </w:t>
      </w:r>
      <w:r w:rsidRPr="00805BC6">
        <w:rPr>
          <w:rFonts w:cs="Calibri"/>
          <w:b/>
          <w:bCs/>
          <w:color w:val="00B050"/>
          <w:sz w:val="24"/>
          <w:szCs w:val="24"/>
          <w:u w:val="single"/>
        </w:rPr>
        <w:t>__________</w:t>
      </w:r>
      <w:r w:rsidRPr="00805BC6">
        <w:rPr>
          <w:rFonts w:cs="Calibri"/>
          <w:color w:val="000000" w:themeColor="text1"/>
          <w:sz w:val="24"/>
          <w:szCs w:val="24"/>
        </w:rPr>
        <w:t xml:space="preserve">, I am writing to share with you the arrangements we have implemented to ensure the safety of all staff, pupils and visitors to the school. These arrangements have been put into place following a robust risk assessment process. </w:t>
      </w:r>
    </w:p>
    <w:p w14:paraId="052A8FD6" w14:textId="77777777" w:rsidR="00805BC6" w:rsidRPr="00805BC6" w:rsidRDefault="00805BC6" w:rsidP="00805BC6">
      <w:pPr>
        <w:spacing w:after="0" w:line="240" w:lineRule="auto"/>
        <w:jc w:val="both"/>
        <w:rPr>
          <w:rFonts w:cs="Calibri"/>
          <w:color w:val="000000" w:themeColor="text1"/>
          <w:sz w:val="24"/>
          <w:szCs w:val="24"/>
        </w:rPr>
      </w:pPr>
    </w:p>
    <w:p w14:paraId="4CDCC541" w14:textId="77777777" w:rsidR="00805BC6" w:rsidRPr="00805BC6" w:rsidRDefault="00805BC6" w:rsidP="00805BC6">
      <w:pPr>
        <w:spacing w:after="0" w:line="240" w:lineRule="auto"/>
        <w:jc w:val="both"/>
        <w:rPr>
          <w:rFonts w:cs="Calibri"/>
          <w:color w:val="000000" w:themeColor="text1"/>
          <w:sz w:val="24"/>
          <w:szCs w:val="24"/>
        </w:rPr>
      </w:pPr>
      <w:r w:rsidRPr="00805BC6">
        <w:rPr>
          <w:rFonts w:cs="Calibri"/>
          <w:color w:val="000000" w:themeColor="text1"/>
          <w:sz w:val="24"/>
          <w:szCs w:val="24"/>
        </w:rPr>
        <w:t>We are looking forward to seeing all the children once again, but I would like to reassure you that the safety of our school community is our priority. We will continue to review the arrangements we have implemented at this stage and update you with any changes as and when we make them.</w:t>
      </w:r>
    </w:p>
    <w:p w14:paraId="4C883783" w14:textId="77777777" w:rsidR="00805BC6" w:rsidRPr="00805BC6" w:rsidRDefault="00805BC6" w:rsidP="00805BC6">
      <w:pPr>
        <w:spacing w:after="0" w:line="240" w:lineRule="auto"/>
        <w:jc w:val="both"/>
        <w:rPr>
          <w:rFonts w:cs="Calibri"/>
          <w:color w:val="000000" w:themeColor="text1"/>
          <w:sz w:val="24"/>
          <w:szCs w:val="24"/>
        </w:rPr>
      </w:pPr>
    </w:p>
    <w:p w14:paraId="20C681D2" w14:textId="77777777" w:rsidR="00805BC6" w:rsidRPr="00805BC6" w:rsidRDefault="00805BC6" w:rsidP="00805BC6">
      <w:pPr>
        <w:spacing w:after="0" w:line="240" w:lineRule="auto"/>
        <w:jc w:val="both"/>
        <w:rPr>
          <w:rFonts w:cs="Calibri"/>
          <w:color w:val="000000" w:themeColor="text1"/>
          <w:sz w:val="24"/>
          <w:szCs w:val="24"/>
        </w:rPr>
      </w:pPr>
      <w:r w:rsidRPr="00805BC6">
        <w:rPr>
          <w:rFonts w:cs="Calibri"/>
          <w:color w:val="000000" w:themeColor="text1"/>
          <w:sz w:val="24"/>
          <w:szCs w:val="24"/>
        </w:rPr>
        <w:t xml:space="preserve">I can confirm that school will reopen to </w:t>
      </w:r>
      <w:r w:rsidRPr="00805BC6">
        <w:rPr>
          <w:rFonts w:cs="Calibri"/>
          <w:b/>
          <w:bCs/>
          <w:color w:val="00B050"/>
          <w:sz w:val="24"/>
          <w:szCs w:val="24"/>
          <w:u w:val="single"/>
        </w:rPr>
        <w:t>all pupils/pupils in</w:t>
      </w:r>
      <w:r w:rsidRPr="00805BC6">
        <w:rPr>
          <w:rFonts w:cs="Calibri"/>
          <w:color w:val="00B050"/>
          <w:sz w:val="24"/>
          <w:szCs w:val="24"/>
          <w:u w:val="single"/>
        </w:rPr>
        <w:t xml:space="preserve"> </w:t>
      </w:r>
      <w:r w:rsidRPr="00805BC6">
        <w:rPr>
          <w:rFonts w:cs="Calibri"/>
          <w:b/>
          <w:bCs/>
          <w:color w:val="00B050"/>
          <w:sz w:val="24"/>
          <w:szCs w:val="24"/>
          <w:u w:val="single"/>
        </w:rPr>
        <w:t>year/</w:t>
      </w:r>
      <w:proofErr w:type="gramStart"/>
      <w:r w:rsidRPr="00805BC6">
        <w:rPr>
          <w:rFonts w:cs="Calibri"/>
          <w:b/>
          <w:bCs/>
          <w:color w:val="00B050"/>
          <w:sz w:val="24"/>
          <w:szCs w:val="24"/>
          <w:u w:val="single"/>
        </w:rPr>
        <w:t xml:space="preserve">s </w:t>
      </w:r>
      <w:r w:rsidRPr="00805BC6">
        <w:rPr>
          <w:rFonts w:cs="Calibri"/>
          <w:color w:val="000000" w:themeColor="text1"/>
          <w:sz w:val="24"/>
          <w:szCs w:val="24"/>
        </w:rPr>
        <w:t xml:space="preserve"> at</w:t>
      </w:r>
      <w:proofErr w:type="gramEnd"/>
      <w:r w:rsidRPr="00805BC6">
        <w:rPr>
          <w:rFonts w:cs="Calibri"/>
          <w:color w:val="00B050"/>
          <w:sz w:val="24"/>
          <w:szCs w:val="24"/>
        </w:rPr>
        <w:t xml:space="preserve"> </w:t>
      </w:r>
      <w:r w:rsidRPr="00805BC6">
        <w:rPr>
          <w:rFonts w:cs="Calibri"/>
          <w:b/>
          <w:bCs/>
          <w:color w:val="00B050"/>
          <w:sz w:val="24"/>
          <w:szCs w:val="24"/>
          <w:u w:val="single"/>
        </w:rPr>
        <w:t>time</w:t>
      </w:r>
      <w:r w:rsidRPr="00805BC6">
        <w:rPr>
          <w:rFonts w:cs="Calibri"/>
          <w:color w:val="00B050"/>
          <w:sz w:val="24"/>
          <w:szCs w:val="24"/>
        </w:rPr>
        <w:t xml:space="preserve"> </w:t>
      </w:r>
      <w:r w:rsidRPr="00805BC6">
        <w:rPr>
          <w:rFonts w:cs="Calibri"/>
          <w:color w:val="000000" w:themeColor="text1"/>
          <w:sz w:val="24"/>
          <w:szCs w:val="24"/>
        </w:rPr>
        <w:t xml:space="preserve">on </w:t>
      </w:r>
      <w:r w:rsidRPr="00805BC6">
        <w:rPr>
          <w:rFonts w:cs="Calibri"/>
          <w:b/>
          <w:bCs/>
          <w:color w:val="00B050"/>
          <w:sz w:val="24"/>
          <w:szCs w:val="24"/>
          <w:u w:val="single"/>
        </w:rPr>
        <w:t>date</w:t>
      </w:r>
      <w:r w:rsidRPr="00805BC6">
        <w:rPr>
          <w:rFonts w:cs="Calibri"/>
          <w:color w:val="00B050"/>
          <w:sz w:val="24"/>
          <w:szCs w:val="24"/>
        </w:rPr>
        <w:t xml:space="preserve">. </w:t>
      </w:r>
    </w:p>
    <w:p w14:paraId="7A6F17F9" w14:textId="77777777" w:rsidR="00805BC6" w:rsidRPr="00805BC6" w:rsidRDefault="00805BC6" w:rsidP="00805BC6">
      <w:pPr>
        <w:spacing w:after="0" w:line="240" w:lineRule="auto"/>
        <w:jc w:val="both"/>
        <w:rPr>
          <w:rFonts w:cs="Calibri"/>
          <w:color w:val="000000" w:themeColor="text1"/>
          <w:sz w:val="24"/>
          <w:szCs w:val="24"/>
        </w:rPr>
      </w:pPr>
    </w:p>
    <w:p w14:paraId="12F79EA0" w14:textId="77777777" w:rsidR="00805BC6" w:rsidRPr="00805BC6" w:rsidRDefault="00805BC6" w:rsidP="00805BC6">
      <w:pPr>
        <w:spacing w:after="0" w:line="240" w:lineRule="auto"/>
        <w:jc w:val="both"/>
        <w:rPr>
          <w:rFonts w:cs="Calibri"/>
          <w:color w:val="000000" w:themeColor="text1"/>
          <w:sz w:val="24"/>
          <w:szCs w:val="24"/>
        </w:rPr>
      </w:pPr>
      <w:r w:rsidRPr="00805BC6">
        <w:rPr>
          <w:rFonts w:cs="Calibri"/>
          <w:sz w:val="24"/>
          <w:szCs w:val="24"/>
        </w:rPr>
        <w:t xml:space="preserve">We </w:t>
      </w:r>
      <w:proofErr w:type="spellStart"/>
      <w:r w:rsidRPr="00805BC6">
        <w:rPr>
          <w:rFonts w:cs="Calibri"/>
          <w:sz w:val="24"/>
          <w:szCs w:val="24"/>
        </w:rPr>
        <w:t>recognise</w:t>
      </w:r>
      <w:proofErr w:type="spellEnd"/>
      <w:r w:rsidRPr="00805BC6">
        <w:rPr>
          <w:rFonts w:cs="Calibri"/>
          <w:sz w:val="24"/>
          <w:szCs w:val="24"/>
        </w:rPr>
        <w:t xml:space="preserve"> that some of you may have some concerns about your child returning to school and that for some children another change will be unsettling for them. We also understand that the past weeks will have been challenging for many families. If you would like to talk to us </w:t>
      </w:r>
      <w:r w:rsidRPr="00805BC6">
        <w:rPr>
          <w:rFonts w:cs="Calibri"/>
          <w:color w:val="000000" w:themeColor="text1"/>
          <w:sz w:val="24"/>
          <w:szCs w:val="24"/>
        </w:rPr>
        <w:t xml:space="preserve">about your child and any concerns you have about their return to school, please – in the first instance – contact your child’s class teacher via email. If you child has an EHC plan please contact the school SENCO, Zara Rahman, who will support you and your child with their return to school. </w:t>
      </w:r>
    </w:p>
    <w:p w14:paraId="408D1AA5" w14:textId="77777777" w:rsidR="00805BC6" w:rsidRPr="00805BC6" w:rsidRDefault="00805BC6" w:rsidP="00805BC6">
      <w:pPr>
        <w:spacing w:after="0" w:line="240" w:lineRule="auto"/>
        <w:jc w:val="both"/>
        <w:rPr>
          <w:rFonts w:cs="Calibri"/>
          <w:sz w:val="24"/>
          <w:szCs w:val="24"/>
        </w:rPr>
      </w:pPr>
    </w:p>
    <w:p w14:paraId="00440077"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School staff</w:t>
      </w:r>
    </w:p>
    <w:p w14:paraId="4BD28483" w14:textId="77777777" w:rsidR="00805BC6" w:rsidRPr="00805BC6" w:rsidRDefault="00805BC6" w:rsidP="00805BC6">
      <w:pPr>
        <w:spacing w:after="0" w:line="240" w:lineRule="auto"/>
        <w:jc w:val="both"/>
        <w:rPr>
          <w:rFonts w:cs="Calibri"/>
          <w:b/>
          <w:bCs/>
          <w:sz w:val="24"/>
          <w:szCs w:val="24"/>
        </w:rPr>
      </w:pPr>
    </w:p>
    <w:p w14:paraId="663260AB" w14:textId="77777777" w:rsidR="00805BC6" w:rsidRPr="00805BC6" w:rsidRDefault="00805BC6" w:rsidP="00805BC6">
      <w:pPr>
        <w:spacing w:after="0" w:line="240" w:lineRule="auto"/>
        <w:jc w:val="both"/>
        <w:rPr>
          <w:rFonts w:cs="Calibri"/>
          <w:b/>
          <w:bCs/>
          <w:color w:val="00B050"/>
          <w:sz w:val="24"/>
          <w:szCs w:val="24"/>
        </w:rPr>
      </w:pPr>
      <w:r w:rsidRPr="00805BC6">
        <w:rPr>
          <w:rFonts w:cs="Calibri"/>
          <w:b/>
          <w:bCs/>
          <w:color w:val="00B050"/>
          <w:sz w:val="24"/>
          <w:szCs w:val="24"/>
        </w:rPr>
        <w:t xml:space="preserve">(We should Provide an update on any staff who will be absent when the school reopens and confirm cover arrangements. You may wish to inform the parent community of the death or serious health condition of members of staff arising from coronavirus or anything else.) </w:t>
      </w:r>
    </w:p>
    <w:p w14:paraId="35B3687F" w14:textId="77777777" w:rsidR="00805BC6" w:rsidRPr="00805BC6" w:rsidRDefault="00805BC6" w:rsidP="00805BC6">
      <w:pPr>
        <w:spacing w:after="0" w:line="240" w:lineRule="auto"/>
        <w:jc w:val="both"/>
        <w:rPr>
          <w:rFonts w:cs="Calibri"/>
          <w:b/>
          <w:bCs/>
          <w:color w:val="00B050"/>
          <w:sz w:val="24"/>
          <w:szCs w:val="24"/>
        </w:rPr>
      </w:pPr>
    </w:p>
    <w:p w14:paraId="3EBCAAF3"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Maintaining a safe school environment</w:t>
      </w:r>
    </w:p>
    <w:p w14:paraId="66F70BCF" w14:textId="77777777" w:rsidR="00805BC6" w:rsidRPr="00805BC6" w:rsidRDefault="00805BC6" w:rsidP="00805BC6">
      <w:pPr>
        <w:spacing w:after="0" w:line="240" w:lineRule="auto"/>
        <w:jc w:val="both"/>
        <w:rPr>
          <w:rFonts w:cs="Calibri"/>
          <w:sz w:val="24"/>
          <w:szCs w:val="24"/>
        </w:rPr>
      </w:pPr>
    </w:p>
    <w:p w14:paraId="2E8CF4BE" w14:textId="77777777" w:rsidR="00805BC6" w:rsidRPr="00805BC6" w:rsidRDefault="00805BC6" w:rsidP="00805BC6">
      <w:pPr>
        <w:spacing w:after="0" w:line="240" w:lineRule="auto"/>
        <w:jc w:val="both"/>
        <w:rPr>
          <w:rFonts w:cs="Calibri"/>
          <w:sz w:val="24"/>
          <w:szCs w:val="24"/>
        </w:rPr>
      </w:pPr>
      <w:r w:rsidRPr="00805BC6">
        <w:rPr>
          <w:rFonts w:cs="Calibri"/>
          <w:sz w:val="24"/>
          <w:szCs w:val="24"/>
        </w:rPr>
        <w:t xml:space="preserve">I would like to take this opportunity to remind you of the preventative measures the school has put in place in order to </w:t>
      </w:r>
      <w:proofErr w:type="spellStart"/>
      <w:r w:rsidRPr="00805BC6">
        <w:rPr>
          <w:rFonts w:cs="Calibri"/>
          <w:sz w:val="24"/>
          <w:szCs w:val="24"/>
        </w:rPr>
        <w:t>minimise</w:t>
      </w:r>
      <w:proofErr w:type="spellEnd"/>
      <w:r w:rsidRPr="00805BC6">
        <w:rPr>
          <w:rFonts w:cs="Calibri"/>
          <w:sz w:val="24"/>
          <w:szCs w:val="24"/>
        </w:rPr>
        <w:t xml:space="preserve"> the spread of infection.</w:t>
      </w:r>
    </w:p>
    <w:p w14:paraId="7095F01E" w14:textId="77777777" w:rsidR="00805BC6" w:rsidRPr="00805BC6" w:rsidRDefault="00805BC6" w:rsidP="00805BC6">
      <w:pPr>
        <w:spacing w:after="0" w:line="240" w:lineRule="auto"/>
        <w:jc w:val="both"/>
        <w:rPr>
          <w:rFonts w:cs="Calibri"/>
          <w:sz w:val="24"/>
          <w:szCs w:val="24"/>
        </w:rPr>
      </w:pPr>
    </w:p>
    <w:p w14:paraId="43299999" w14:textId="77777777" w:rsidR="00805BC6" w:rsidRPr="00805BC6" w:rsidRDefault="00805BC6" w:rsidP="00805BC6">
      <w:pPr>
        <w:spacing w:after="0" w:line="240" w:lineRule="auto"/>
        <w:jc w:val="both"/>
        <w:rPr>
          <w:rFonts w:cs="Calibri"/>
          <w:sz w:val="24"/>
          <w:szCs w:val="24"/>
        </w:rPr>
      </w:pPr>
      <w:r w:rsidRPr="00805BC6">
        <w:rPr>
          <w:rFonts w:cs="Calibri"/>
          <w:sz w:val="24"/>
          <w:szCs w:val="24"/>
        </w:rPr>
        <w:t>As per the advice from the government, the following actions for infection control remain in place:</w:t>
      </w:r>
    </w:p>
    <w:p w14:paraId="2DF64F3C"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Displaying coronavirus infection control measures information posters around the school</w:t>
      </w:r>
    </w:p>
    <w:p w14:paraId="5D4A83AB"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Encouraging good hygiene by promoting the importance of handwashing for at least 20 seconds with warm water and soap in the following circumstances:</w:t>
      </w:r>
    </w:p>
    <w:p w14:paraId="0EAA0CEB"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Before leaving home</w:t>
      </w:r>
    </w:p>
    <w:p w14:paraId="2CBE4606"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On arrival at school</w:t>
      </w:r>
    </w:p>
    <w:p w14:paraId="1A9125EE"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After using the toilet</w:t>
      </w:r>
    </w:p>
    <w:p w14:paraId="4D68D574"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lastRenderedPageBreak/>
        <w:t>After breaks and sporting activities</w:t>
      </w:r>
    </w:p>
    <w:p w14:paraId="49D1B39C"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Before food preparation</w:t>
      </w:r>
    </w:p>
    <w:p w14:paraId="0CE433CD"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Before eating any food, including snacks</w:t>
      </w:r>
    </w:p>
    <w:p w14:paraId="29A407EE" w14:textId="77777777" w:rsidR="00805BC6" w:rsidRPr="00805BC6" w:rsidRDefault="00805BC6" w:rsidP="00805BC6">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Before leaving school</w:t>
      </w:r>
    </w:p>
    <w:p w14:paraId="14D101BE"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 xml:space="preserve">Installing alcohol-based hand </w:t>
      </w:r>
      <w:proofErr w:type="spellStart"/>
      <w:r w:rsidRPr="00805BC6">
        <w:rPr>
          <w:rFonts w:ascii="Calibri" w:hAnsi="Calibri" w:cs="Calibri"/>
        </w:rPr>
        <w:t>sanitiser</w:t>
      </w:r>
      <w:proofErr w:type="spellEnd"/>
      <w:r w:rsidRPr="00805BC6">
        <w:rPr>
          <w:rFonts w:ascii="Calibri" w:hAnsi="Calibri" w:cs="Calibri"/>
        </w:rPr>
        <w:t xml:space="preserve"> dispensers that contain at least 60 percent alcohol throughout the school</w:t>
      </w:r>
    </w:p>
    <w:p w14:paraId="313C860E"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Ensuring pupils and staff understand that they must cover their cough or sneeze with a tissue, then throw the tissue away</w:t>
      </w:r>
    </w:p>
    <w:p w14:paraId="79EF8B1E"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Ensuring frequently touched objects and surfaces are cleaned and disinfected more regularly than usual</w:t>
      </w:r>
    </w:p>
    <w:p w14:paraId="75B8FB66"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Calling NHS 111 if someone becomes unwell, isolating any unwell people in a separate room, and providing a separate bathroom, where possible</w:t>
      </w:r>
    </w:p>
    <w:p w14:paraId="549181D9" w14:textId="77777777" w:rsidR="00805BC6" w:rsidRPr="00805BC6" w:rsidRDefault="00805BC6" w:rsidP="00805BC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Telling staff to stay at home for seven days if they develop symptoms of coronavirus</w:t>
      </w:r>
    </w:p>
    <w:p w14:paraId="6D2F3D2B" w14:textId="77777777" w:rsidR="00805BC6" w:rsidRPr="00805BC6" w:rsidRDefault="00805BC6" w:rsidP="00805BC6">
      <w:pPr>
        <w:spacing w:after="0" w:line="240" w:lineRule="auto"/>
        <w:jc w:val="both"/>
        <w:rPr>
          <w:rFonts w:cs="Calibri"/>
          <w:sz w:val="24"/>
          <w:szCs w:val="24"/>
        </w:rPr>
      </w:pPr>
      <w:r w:rsidRPr="00805BC6">
        <w:rPr>
          <w:rFonts w:cs="Calibri"/>
          <w:sz w:val="24"/>
          <w:szCs w:val="24"/>
        </w:rPr>
        <w:t>As an important part of our school community, I would ask that you continue to encourage good infection control practices, such as thorough handwashing, at home and keep your child informed about the things they can do to discourage the spread of infection.</w:t>
      </w:r>
    </w:p>
    <w:p w14:paraId="484A8492" w14:textId="77777777" w:rsidR="00805BC6" w:rsidRPr="00805BC6" w:rsidRDefault="00805BC6" w:rsidP="00805BC6">
      <w:pPr>
        <w:spacing w:after="0" w:line="240" w:lineRule="auto"/>
        <w:jc w:val="both"/>
        <w:rPr>
          <w:rFonts w:cs="Calibri"/>
          <w:sz w:val="24"/>
          <w:szCs w:val="24"/>
        </w:rPr>
      </w:pPr>
    </w:p>
    <w:p w14:paraId="6DCCA8E2" w14:textId="77777777" w:rsidR="00805BC6" w:rsidRPr="00805BC6" w:rsidRDefault="00805BC6" w:rsidP="00805BC6">
      <w:pPr>
        <w:spacing w:after="0" w:line="240" w:lineRule="auto"/>
        <w:jc w:val="both"/>
        <w:rPr>
          <w:rFonts w:cs="Calibri"/>
          <w:sz w:val="24"/>
          <w:szCs w:val="24"/>
        </w:rPr>
      </w:pPr>
      <w:r w:rsidRPr="00805BC6">
        <w:rPr>
          <w:rFonts w:cs="Calibri"/>
          <w:sz w:val="24"/>
          <w:szCs w:val="24"/>
        </w:rPr>
        <w:t>As per the current NHS and government advice, you should keep your child at home if they develop coronavirus symptoms for a period of seven days. Symptoms include a high temperature or a new, continuous cough. Where symptoms continue after seven days, or begin to worsen, you should call 111. If someone in your child’s household has symptoms, your child must self-isolate for 14 days from the day the other person’s symptoms started. This is because it can take 14 days for symptoms to appear. More information regarding symptoms and actions can be found on the NHS website (</w:t>
      </w:r>
      <w:hyperlink r:id="rId10" w:history="1">
        <w:r w:rsidRPr="00805BC6">
          <w:rPr>
            <w:rStyle w:val="Hyperlink"/>
            <w:rFonts w:cs="Calibri"/>
            <w:sz w:val="24"/>
            <w:szCs w:val="24"/>
          </w:rPr>
          <w:t>https://www.nhs.uk/conditions/coronavirus-covid-19/</w:t>
        </w:r>
      </w:hyperlink>
      <w:r w:rsidRPr="00805BC6">
        <w:rPr>
          <w:rFonts w:cs="Calibri"/>
          <w:sz w:val="24"/>
          <w:szCs w:val="24"/>
        </w:rPr>
        <w:t>).</w:t>
      </w:r>
    </w:p>
    <w:p w14:paraId="5F77C9C1" w14:textId="77777777" w:rsidR="00805BC6" w:rsidRPr="00805BC6" w:rsidRDefault="00805BC6" w:rsidP="00805BC6">
      <w:pPr>
        <w:spacing w:after="0" w:line="240" w:lineRule="auto"/>
        <w:jc w:val="both"/>
        <w:rPr>
          <w:rFonts w:cs="Calibri"/>
          <w:sz w:val="24"/>
          <w:szCs w:val="24"/>
        </w:rPr>
      </w:pPr>
    </w:p>
    <w:p w14:paraId="1183E16F" w14:textId="77777777" w:rsidR="00805BC6" w:rsidRPr="00805BC6" w:rsidRDefault="00805BC6" w:rsidP="00805BC6">
      <w:pPr>
        <w:spacing w:after="0" w:line="240" w:lineRule="auto"/>
        <w:jc w:val="both"/>
        <w:rPr>
          <w:rFonts w:cs="Calibri"/>
          <w:color w:val="347186"/>
          <w:sz w:val="24"/>
          <w:szCs w:val="24"/>
        </w:rPr>
      </w:pPr>
      <w:r w:rsidRPr="00805BC6">
        <w:rPr>
          <w:rFonts w:cs="Calibri"/>
          <w:sz w:val="24"/>
          <w:szCs w:val="24"/>
        </w:rPr>
        <w:t xml:space="preserve">If you think your child may have been exposed to or has coronavirus, please contact the school on </w:t>
      </w:r>
      <w:r w:rsidRPr="00805BC6">
        <w:rPr>
          <w:rFonts w:cs="Calibri"/>
          <w:b/>
          <w:bCs/>
          <w:color w:val="000000" w:themeColor="text1"/>
          <w:sz w:val="24"/>
          <w:szCs w:val="24"/>
          <w:u w:val="single"/>
        </w:rPr>
        <w:t>0203 759 7408</w:t>
      </w:r>
      <w:r w:rsidRPr="00805BC6">
        <w:rPr>
          <w:rFonts w:cs="Calibri"/>
          <w:b/>
          <w:bCs/>
          <w:color w:val="000000" w:themeColor="text1"/>
          <w:sz w:val="24"/>
          <w:szCs w:val="24"/>
        </w:rPr>
        <w:t xml:space="preserve"> </w:t>
      </w:r>
      <w:r w:rsidRPr="00805BC6">
        <w:rPr>
          <w:rFonts w:cs="Calibri"/>
          <w:sz w:val="24"/>
          <w:szCs w:val="24"/>
        </w:rPr>
        <w:t>at the earliest opportunity.</w:t>
      </w:r>
    </w:p>
    <w:p w14:paraId="0B6C1D85" w14:textId="77777777" w:rsidR="00805BC6" w:rsidRPr="00805BC6" w:rsidRDefault="00805BC6" w:rsidP="00805BC6">
      <w:pPr>
        <w:spacing w:after="0" w:line="240" w:lineRule="auto"/>
        <w:jc w:val="both"/>
        <w:rPr>
          <w:rFonts w:cs="Calibri"/>
          <w:b/>
          <w:bCs/>
          <w:sz w:val="24"/>
          <w:szCs w:val="24"/>
        </w:rPr>
      </w:pPr>
    </w:p>
    <w:p w14:paraId="4DB521A6"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Arrangements for the start and end of the school day</w:t>
      </w:r>
    </w:p>
    <w:p w14:paraId="38D8CF32" w14:textId="77777777" w:rsidR="00805BC6" w:rsidRPr="00805BC6" w:rsidRDefault="00805BC6" w:rsidP="00805BC6">
      <w:pPr>
        <w:spacing w:after="0" w:line="240" w:lineRule="auto"/>
        <w:jc w:val="both"/>
        <w:rPr>
          <w:rFonts w:cs="Calibri"/>
          <w:b/>
          <w:bCs/>
          <w:sz w:val="24"/>
          <w:szCs w:val="24"/>
        </w:rPr>
      </w:pPr>
    </w:p>
    <w:p w14:paraId="70918E99" w14:textId="77777777" w:rsidR="00805BC6" w:rsidRPr="00805BC6" w:rsidRDefault="00805BC6" w:rsidP="00805BC6">
      <w:pPr>
        <w:spacing w:after="0" w:line="240" w:lineRule="auto"/>
        <w:jc w:val="both"/>
        <w:rPr>
          <w:rFonts w:cs="Calibri"/>
          <w:sz w:val="24"/>
          <w:szCs w:val="24"/>
        </w:rPr>
      </w:pPr>
      <w:r w:rsidRPr="00805BC6">
        <w:rPr>
          <w:rFonts w:cs="Calibri"/>
          <w:sz w:val="24"/>
          <w:szCs w:val="24"/>
        </w:rPr>
        <w:t>The beginning and end of the school day are the busiest times for children and adults congregating together in one place and maintaining safe distances within normal arrangements can be a challenge. We have implemented the following measures for when pupils return to school:</w:t>
      </w:r>
    </w:p>
    <w:p w14:paraId="1B1870D4" w14:textId="77777777" w:rsidR="00805BC6" w:rsidRPr="00805BC6" w:rsidRDefault="00805BC6" w:rsidP="00805BC6">
      <w:pPr>
        <w:spacing w:after="0" w:line="240" w:lineRule="auto"/>
        <w:jc w:val="both"/>
        <w:rPr>
          <w:rFonts w:cs="Calibri"/>
          <w:color w:val="00B050"/>
          <w:sz w:val="24"/>
          <w:szCs w:val="24"/>
        </w:rPr>
      </w:pPr>
    </w:p>
    <w:p w14:paraId="13AD4890" w14:textId="77777777" w:rsidR="00805BC6" w:rsidRPr="00805BC6" w:rsidRDefault="00805BC6" w:rsidP="00805BC6">
      <w:pPr>
        <w:spacing w:after="0" w:line="240" w:lineRule="auto"/>
        <w:jc w:val="both"/>
        <w:rPr>
          <w:rFonts w:cs="Calibri"/>
          <w:b/>
          <w:bCs/>
          <w:color w:val="00B050"/>
          <w:sz w:val="24"/>
          <w:szCs w:val="24"/>
        </w:rPr>
      </w:pPr>
      <w:bookmarkStart w:id="0" w:name="_Hlk38893665"/>
      <w:r w:rsidRPr="00805BC6">
        <w:rPr>
          <w:rFonts w:cs="Calibri"/>
          <w:b/>
          <w:bCs/>
          <w:color w:val="00B050"/>
          <w:sz w:val="24"/>
          <w:szCs w:val="24"/>
        </w:rPr>
        <w:t xml:space="preserve">We need to add details of the arrangements for pupils arriving at school at the start of the school day and for leaving at the end of the day. Include any specific instructions for the entrances to be used, alternative arrival or departure times, parking arrangements and measures to maintain social distancing. Include advice for social distancing when entering and leaving the school grounds. Also include confirmation of any changes to breakfast or after-school clubs.) </w:t>
      </w:r>
      <w:proofErr w:type="spellStart"/>
      <w:r w:rsidRPr="00805BC6">
        <w:rPr>
          <w:rFonts w:cs="Calibri"/>
          <w:b/>
          <w:bCs/>
          <w:color w:val="00B050"/>
          <w:sz w:val="24"/>
          <w:szCs w:val="24"/>
        </w:rPr>
        <w:t>slt</w:t>
      </w:r>
      <w:proofErr w:type="spellEnd"/>
      <w:r w:rsidRPr="00805BC6">
        <w:rPr>
          <w:rFonts w:cs="Calibri"/>
          <w:b/>
          <w:bCs/>
          <w:color w:val="00B050"/>
          <w:sz w:val="24"/>
          <w:szCs w:val="24"/>
        </w:rPr>
        <w:t xml:space="preserve"> to complete </w:t>
      </w:r>
    </w:p>
    <w:bookmarkEnd w:id="0"/>
    <w:p w14:paraId="79C58417" w14:textId="77777777" w:rsidR="00805BC6" w:rsidRPr="00805BC6" w:rsidRDefault="00805BC6" w:rsidP="00805BC6">
      <w:pPr>
        <w:spacing w:after="0" w:line="240" w:lineRule="auto"/>
        <w:jc w:val="both"/>
        <w:rPr>
          <w:rFonts w:cs="Calibri"/>
          <w:b/>
          <w:bCs/>
          <w:color w:val="347186"/>
          <w:sz w:val="24"/>
          <w:szCs w:val="24"/>
        </w:rPr>
      </w:pPr>
    </w:p>
    <w:p w14:paraId="29696702" w14:textId="77777777" w:rsidR="00805BC6" w:rsidRPr="00805BC6" w:rsidRDefault="00805BC6" w:rsidP="00805BC6">
      <w:pPr>
        <w:spacing w:after="0" w:line="240" w:lineRule="auto"/>
        <w:jc w:val="both"/>
        <w:rPr>
          <w:rFonts w:cs="Calibri"/>
          <w:b/>
          <w:bCs/>
          <w:sz w:val="24"/>
          <w:szCs w:val="24"/>
        </w:rPr>
      </w:pPr>
    </w:p>
    <w:p w14:paraId="4BA18CEB"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Arrangements for breaktimes and lunchtimes</w:t>
      </w:r>
    </w:p>
    <w:p w14:paraId="0FA8015E" w14:textId="77777777" w:rsidR="00805BC6" w:rsidRPr="00805BC6" w:rsidRDefault="00805BC6" w:rsidP="00805BC6">
      <w:pPr>
        <w:spacing w:after="0" w:line="240" w:lineRule="auto"/>
        <w:jc w:val="both"/>
        <w:rPr>
          <w:rFonts w:cs="Calibri"/>
          <w:b/>
          <w:bCs/>
          <w:sz w:val="24"/>
          <w:szCs w:val="24"/>
        </w:rPr>
      </w:pPr>
    </w:p>
    <w:p w14:paraId="3B493F80" w14:textId="77777777" w:rsidR="00805BC6" w:rsidRPr="00805BC6" w:rsidRDefault="00805BC6" w:rsidP="00805BC6">
      <w:pPr>
        <w:spacing w:after="0" w:line="240" w:lineRule="auto"/>
        <w:jc w:val="both"/>
        <w:rPr>
          <w:rFonts w:cs="Calibri"/>
          <w:sz w:val="24"/>
          <w:szCs w:val="24"/>
        </w:rPr>
      </w:pPr>
      <w:r w:rsidRPr="00805BC6">
        <w:rPr>
          <w:rFonts w:cs="Calibri"/>
          <w:sz w:val="24"/>
          <w:szCs w:val="24"/>
        </w:rPr>
        <w:t xml:space="preserve">We </w:t>
      </w:r>
      <w:proofErr w:type="spellStart"/>
      <w:r w:rsidRPr="00805BC6">
        <w:rPr>
          <w:rFonts w:cs="Calibri"/>
          <w:sz w:val="24"/>
          <w:szCs w:val="24"/>
        </w:rPr>
        <w:t>recognise</w:t>
      </w:r>
      <w:proofErr w:type="spellEnd"/>
      <w:r w:rsidRPr="00805BC6">
        <w:rPr>
          <w:rFonts w:cs="Calibri"/>
          <w:sz w:val="24"/>
          <w:szCs w:val="24"/>
        </w:rPr>
        <w:t xml:space="preserve"> the importance for all pupils to have a break from learning and to enjoy time outside during the school day. Reconnecting with friends will be an important aspect of pupils settling back into school life, but we have made some adjustments to break and lunch times. </w:t>
      </w:r>
    </w:p>
    <w:p w14:paraId="0415EEDD" w14:textId="77777777" w:rsidR="00805BC6" w:rsidRPr="00805BC6" w:rsidRDefault="00805BC6" w:rsidP="00805BC6">
      <w:pPr>
        <w:spacing w:after="0" w:line="240" w:lineRule="auto"/>
        <w:jc w:val="both"/>
        <w:rPr>
          <w:rFonts w:cs="Calibri"/>
          <w:b/>
          <w:bCs/>
          <w:sz w:val="24"/>
          <w:szCs w:val="24"/>
        </w:rPr>
      </w:pPr>
    </w:p>
    <w:p w14:paraId="58795433" w14:textId="77777777" w:rsidR="00805BC6" w:rsidRPr="00805BC6" w:rsidRDefault="00805BC6" w:rsidP="00805BC6">
      <w:pPr>
        <w:spacing w:after="0" w:line="240" w:lineRule="auto"/>
        <w:jc w:val="both"/>
        <w:rPr>
          <w:rFonts w:cs="Calibri"/>
          <w:b/>
          <w:bCs/>
          <w:color w:val="00B050"/>
          <w:sz w:val="24"/>
          <w:szCs w:val="24"/>
        </w:rPr>
      </w:pPr>
      <w:bookmarkStart w:id="1" w:name="_Hlk38895469"/>
      <w:r w:rsidRPr="00805BC6">
        <w:rPr>
          <w:rFonts w:cs="Calibri"/>
          <w:b/>
          <w:bCs/>
          <w:color w:val="00B050"/>
          <w:sz w:val="24"/>
          <w:szCs w:val="24"/>
        </w:rPr>
        <w:lastRenderedPageBreak/>
        <w:t>SLT to determine together details of the arrangements for breaktimes and lunchtimes. Include any changes to meal provision, restrictions on numbers of pupils eating together or being outside together, and any specific rules for play that pupils must adhere to, e.g. no footballs to be brought into school and arrangements for lunchtime clubs.</w:t>
      </w:r>
    </w:p>
    <w:bookmarkEnd w:id="1"/>
    <w:p w14:paraId="41A0000B" w14:textId="77777777" w:rsidR="00805BC6" w:rsidRPr="00805BC6" w:rsidRDefault="00805BC6" w:rsidP="00805BC6">
      <w:pPr>
        <w:spacing w:after="0" w:line="240" w:lineRule="auto"/>
        <w:jc w:val="both"/>
        <w:rPr>
          <w:rFonts w:cs="Calibri"/>
          <w:b/>
          <w:bCs/>
          <w:color w:val="00B050"/>
          <w:sz w:val="24"/>
          <w:szCs w:val="24"/>
        </w:rPr>
      </w:pPr>
    </w:p>
    <w:p w14:paraId="322E85D5"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The school day</w:t>
      </w:r>
    </w:p>
    <w:p w14:paraId="3DD0FC12" w14:textId="77777777" w:rsidR="00805BC6" w:rsidRPr="00805BC6" w:rsidRDefault="00805BC6" w:rsidP="00805BC6">
      <w:pPr>
        <w:spacing w:after="0" w:line="240" w:lineRule="auto"/>
        <w:jc w:val="both"/>
        <w:rPr>
          <w:rFonts w:cs="Calibri"/>
          <w:sz w:val="24"/>
          <w:szCs w:val="24"/>
        </w:rPr>
      </w:pPr>
    </w:p>
    <w:p w14:paraId="15630127" w14:textId="77777777" w:rsidR="00805BC6" w:rsidRPr="00805BC6" w:rsidRDefault="00805BC6" w:rsidP="00805BC6">
      <w:pPr>
        <w:spacing w:after="0" w:line="240" w:lineRule="auto"/>
        <w:jc w:val="both"/>
        <w:rPr>
          <w:rFonts w:cs="Calibri"/>
          <w:sz w:val="24"/>
          <w:szCs w:val="24"/>
        </w:rPr>
      </w:pPr>
      <w:r w:rsidRPr="00805BC6">
        <w:rPr>
          <w:rFonts w:cs="Calibri"/>
          <w:sz w:val="24"/>
          <w:szCs w:val="24"/>
        </w:rPr>
        <w:t xml:space="preserve">To </w:t>
      </w:r>
      <w:proofErr w:type="spellStart"/>
      <w:r w:rsidRPr="00805BC6">
        <w:rPr>
          <w:rFonts w:cs="Calibri"/>
          <w:sz w:val="24"/>
          <w:szCs w:val="24"/>
        </w:rPr>
        <w:t>minimise</w:t>
      </w:r>
      <w:proofErr w:type="spellEnd"/>
      <w:r w:rsidRPr="00805BC6">
        <w:rPr>
          <w:rFonts w:cs="Calibri"/>
          <w:sz w:val="24"/>
          <w:szCs w:val="24"/>
        </w:rPr>
        <w:t xml:space="preserve"> the number of pupils and staff assembling for periods of time, we have made the following changes to the school day:</w:t>
      </w:r>
    </w:p>
    <w:p w14:paraId="122FFB01" w14:textId="77777777" w:rsidR="00805BC6" w:rsidRPr="00805BC6" w:rsidRDefault="00805BC6" w:rsidP="00805BC6">
      <w:pPr>
        <w:spacing w:after="0" w:line="240" w:lineRule="auto"/>
        <w:jc w:val="both"/>
        <w:rPr>
          <w:rFonts w:cs="Calibri"/>
          <w:sz w:val="24"/>
          <w:szCs w:val="24"/>
        </w:rPr>
      </w:pPr>
    </w:p>
    <w:p w14:paraId="55BD13ED" w14:textId="77777777" w:rsidR="00805BC6" w:rsidRPr="00805BC6" w:rsidRDefault="00805BC6" w:rsidP="00805BC6">
      <w:pPr>
        <w:spacing w:after="0" w:line="240" w:lineRule="auto"/>
        <w:jc w:val="both"/>
        <w:rPr>
          <w:rFonts w:cs="Calibri"/>
          <w:b/>
          <w:bCs/>
          <w:color w:val="00B050"/>
          <w:sz w:val="24"/>
          <w:szCs w:val="24"/>
        </w:rPr>
      </w:pPr>
      <w:bookmarkStart w:id="2" w:name="_Hlk38897327"/>
      <w:proofErr w:type="spellStart"/>
      <w:r w:rsidRPr="00805BC6">
        <w:rPr>
          <w:rFonts w:cs="Calibri"/>
          <w:b/>
          <w:bCs/>
          <w:color w:val="00B050"/>
          <w:sz w:val="24"/>
          <w:szCs w:val="24"/>
        </w:rPr>
        <w:t>Slt</w:t>
      </w:r>
      <w:proofErr w:type="spellEnd"/>
      <w:r w:rsidRPr="00805BC6">
        <w:rPr>
          <w:rFonts w:cs="Calibri"/>
          <w:b/>
          <w:bCs/>
          <w:color w:val="00B050"/>
          <w:sz w:val="24"/>
          <w:szCs w:val="24"/>
        </w:rPr>
        <w:t xml:space="preserve"> to plan details of the arrangements for the school day and any changes made, e.g. changes to classroom layout, curriculum changes (e.g. PE), procedures for whole school assemblies, outdoor learning and after-school clubs. We need to Include details of any PPE arrangements implemented, e.g. for intimate care for early years pupils.</w:t>
      </w:r>
    </w:p>
    <w:bookmarkEnd w:id="2"/>
    <w:p w14:paraId="51B25EA3" w14:textId="77777777" w:rsidR="00805BC6" w:rsidRPr="00805BC6" w:rsidRDefault="00805BC6" w:rsidP="00805BC6">
      <w:pPr>
        <w:spacing w:after="0" w:line="240" w:lineRule="auto"/>
        <w:jc w:val="both"/>
        <w:rPr>
          <w:rFonts w:cs="Calibri"/>
          <w:b/>
          <w:bCs/>
          <w:color w:val="00B050"/>
          <w:sz w:val="24"/>
          <w:szCs w:val="24"/>
        </w:rPr>
      </w:pPr>
    </w:p>
    <w:p w14:paraId="42E57080"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 xml:space="preserve">Transition arrangements </w:t>
      </w:r>
    </w:p>
    <w:p w14:paraId="7719BDCE" w14:textId="77777777" w:rsidR="00805BC6" w:rsidRPr="00805BC6" w:rsidRDefault="00805BC6" w:rsidP="00805BC6">
      <w:pPr>
        <w:spacing w:after="0" w:line="240" w:lineRule="auto"/>
        <w:jc w:val="both"/>
        <w:rPr>
          <w:rFonts w:cs="Calibri"/>
          <w:b/>
          <w:bCs/>
          <w:sz w:val="24"/>
          <w:szCs w:val="24"/>
        </w:rPr>
      </w:pPr>
    </w:p>
    <w:p w14:paraId="319389D6" w14:textId="77777777" w:rsidR="00805BC6" w:rsidRPr="00805BC6" w:rsidRDefault="00805BC6" w:rsidP="00805BC6">
      <w:pPr>
        <w:spacing w:after="0" w:line="240" w:lineRule="auto"/>
        <w:jc w:val="both"/>
        <w:rPr>
          <w:rFonts w:cs="Calibri"/>
          <w:b/>
          <w:bCs/>
          <w:color w:val="00B050"/>
          <w:sz w:val="24"/>
          <w:szCs w:val="24"/>
          <w:u w:val="single"/>
        </w:rPr>
      </w:pPr>
      <w:r w:rsidRPr="00805BC6">
        <w:rPr>
          <w:rFonts w:cs="Calibri"/>
          <w:b/>
          <w:bCs/>
          <w:color w:val="00B050"/>
          <w:sz w:val="24"/>
          <w:szCs w:val="24"/>
        </w:rPr>
        <w:t>We will remove this section if the opportunity to share transition arrangements has passed.</w:t>
      </w:r>
    </w:p>
    <w:p w14:paraId="041BB648" w14:textId="77777777" w:rsidR="00805BC6" w:rsidRPr="00805BC6" w:rsidRDefault="00805BC6" w:rsidP="00805BC6">
      <w:pPr>
        <w:spacing w:after="0" w:line="240" w:lineRule="auto"/>
        <w:jc w:val="both"/>
        <w:rPr>
          <w:rFonts w:cs="Calibri"/>
          <w:b/>
          <w:bCs/>
          <w:sz w:val="24"/>
          <w:szCs w:val="24"/>
        </w:rPr>
      </w:pPr>
    </w:p>
    <w:p w14:paraId="362C8BF9" w14:textId="77777777" w:rsidR="00805BC6" w:rsidRPr="00805BC6" w:rsidRDefault="00805BC6" w:rsidP="00805BC6">
      <w:pPr>
        <w:spacing w:after="0" w:line="240" w:lineRule="auto"/>
        <w:jc w:val="both"/>
        <w:rPr>
          <w:rFonts w:cs="Calibri"/>
          <w:sz w:val="24"/>
          <w:szCs w:val="24"/>
        </w:rPr>
      </w:pPr>
      <w:r w:rsidRPr="00805BC6">
        <w:rPr>
          <w:rFonts w:cs="Calibri"/>
          <w:sz w:val="24"/>
          <w:szCs w:val="24"/>
        </w:rPr>
        <w:t xml:space="preserve">This time of </w:t>
      </w:r>
      <w:proofErr w:type="gramStart"/>
      <w:r w:rsidRPr="00805BC6">
        <w:rPr>
          <w:rFonts w:cs="Calibri"/>
          <w:sz w:val="24"/>
          <w:szCs w:val="24"/>
        </w:rPr>
        <w:t>year</w:t>
      </w:r>
      <w:proofErr w:type="gramEnd"/>
      <w:r w:rsidRPr="00805BC6">
        <w:rPr>
          <w:rFonts w:cs="Calibri"/>
          <w:sz w:val="24"/>
          <w:szCs w:val="24"/>
        </w:rPr>
        <w:t xml:space="preserve"> is an exciting time for our </w:t>
      </w:r>
      <w:r w:rsidRPr="00805BC6">
        <w:rPr>
          <w:rFonts w:cs="Calibri"/>
          <w:b/>
          <w:bCs/>
          <w:sz w:val="24"/>
          <w:szCs w:val="24"/>
          <w:u w:val="single"/>
        </w:rPr>
        <w:t>Year x</w:t>
      </w:r>
      <w:r w:rsidRPr="00805BC6">
        <w:rPr>
          <w:rFonts w:cs="Calibri"/>
          <w:sz w:val="24"/>
          <w:szCs w:val="24"/>
        </w:rPr>
        <w:t xml:space="preserve"> pupils who are preparing to move to the next stage of their education. In normal circumstances, this can sometimes be a worrying time for children and for some, with the recent time away from school, this may be magnified. To help all pupils prepare for this change and to make the move to their next </w:t>
      </w:r>
      <w:r w:rsidRPr="00805BC6">
        <w:rPr>
          <w:rFonts w:cs="Calibri"/>
          <w:b/>
          <w:bCs/>
          <w:sz w:val="24"/>
          <w:szCs w:val="24"/>
          <w:u w:val="single"/>
        </w:rPr>
        <w:t>school/class</w:t>
      </w:r>
      <w:r w:rsidRPr="00805BC6">
        <w:rPr>
          <w:rFonts w:cs="Calibri"/>
          <w:sz w:val="24"/>
          <w:szCs w:val="24"/>
        </w:rPr>
        <w:t xml:space="preserve"> successful, we would like to hear from them about what they are looking forward to and any concerns they have, this will inform our plans for supporting pupils transitioning to their new </w:t>
      </w:r>
      <w:r w:rsidRPr="00805BC6">
        <w:rPr>
          <w:rFonts w:cs="Calibri"/>
          <w:b/>
          <w:bCs/>
          <w:sz w:val="24"/>
          <w:szCs w:val="24"/>
          <w:u w:val="single"/>
        </w:rPr>
        <w:t>school/class</w:t>
      </w:r>
      <w:r w:rsidRPr="00805BC6">
        <w:rPr>
          <w:rFonts w:cs="Calibri"/>
          <w:sz w:val="24"/>
          <w:szCs w:val="24"/>
        </w:rPr>
        <w:t xml:space="preserve">. Our </w:t>
      </w:r>
      <w:r w:rsidRPr="00805BC6">
        <w:rPr>
          <w:rFonts w:cs="Calibri"/>
          <w:b/>
          <w:bCs/>
          <w:sz w:val="24"/>
          <w:szCs w:val="24"/>
          <w:u w:val="single"/>
        </w:rPr>
        <w:t>Pupil Transition Questionnaire</w:t>
      </w:r>
      <w:r w:rsidRPr="00805BC6">
        <w:rPr>
          <w:rFonts w:cs="Calibri"/>
          <w:sz w:val="24"/>
          <w:szCs w:val="24"/>
        </w:rPr>
        <w:t xml:space="preserve"> has been sent to all pupils via </w:t>
      </w:r>
      <w:r w:rsidRPr="00805BC6">
        <w:rPr>
          <w:rFonts w:cs="Calibri"/>
          <w:b/>
          <w:bCs/>
          <w:sz w:val="24"/>
          <w:szCs w:val="24"/>
          <w:u w:val="single"/>
        </w:rPr>
        <w:t>post</w:t>
      </w:r>
      <w:r w:rsidRPr="00805BC6">
        <w:rPr>
          <w:rFonts w:cs="Calibri"/>
          <w:sz w:val="24"/>
          <w:szCs w:val="24"/>
        </w:rPr>
        <w:t xml:space="preserve">. We will write separately to explain the specific transition arrangements planned. </w:t>
      </w:r>
    </w:p>
    <w:p w14:paraId="6602A28D" w14:textId="77777777" w:rsidR="00805BC6" w:rsidRPr="00805BC6" w:rsidRDefault="00805BC6" w:rsidP="00805BC6">
      <w:pPr>
        <w:spacing w:after="0" w:line="240" w:lineRule="auto"/>
        <w:jc w:val="both"/>
        <w:rPr>
          <w:rFonts w:cs="Calibri"/>
          <w:b/>
          <w:bCs/>
          <w:sz w:val="24"/>
          <w:szCs w:val="24"/>
        </w:rPr>
      </w:pPr>
    </w:p>
    <w:p w14:paraId="0E22E5ED"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School events</w:t>
      </w:r>
    </w:p>
    <w:p w14:paraId="6BDB5B62" w14:textId="77777777" w:rsidR="00805BC6" w:rsidRPr="00805BC6" w:rsidRDefault="00805BC6" w:rsidP="00805BC6">
      <w:pPr>
        <w:spacing w:after="0" w:line="240" w:lineRule="auto"/>
        <w:jc w:val="both"/>
        <w:rPr>
          <w:rFonts w:cs="Calibri"/>
          <w:b/>
          <w:bCs/>
          <w:sz w:val="24"/>
          <w:szCs w:val="24"/>
        </w:rPr>
      </w:pPr>
    </w:p>
    <w:p w14:paraId="594DB7D6" w14:textId="77777777" w:rsidR="00805BC6" w:rsidRPr="00805BC6" w:rsidRDefault="00805BC6" w:rsidP="00805BC6">
      <w:pPr>
        <w:spacing w:after="0" w:line="240" w:lineRule="auto"/>
        <w:jc w:val="both"/>
        <w:rPr>
          <w:rFonts w:cs="Calibri"/>
          <w:sz w:val="24"/>
          <w:szCs w:val="24"/>
        </w:rPr>
      </w:pPr>
      <w:r w:rsidRPr="00805BC6">
        <w:rPr>
          <w:rFonts w:cs="Calibri"/>
          <w:sz w:val="24"/>
          <w:szCs w:val="24"/>
        </w:rPr>
        <w:t>Please note the following events have been temporarily cancelled – we will inform you of new dates and arrangements as soon as possible.</w:t>
      </w:r>
    </w:p>
    <w:p w14:paraId="159262B0" w14:textId="77777777" w:rsidR="00805BC6" w:rsidRPr="00805BC6" w:rsidRDefault="00805BC6" w:rsidP="00805BC6">
      <w:pPr>
        <w:spacing w:after="0" w:line="240" w:lineRule="auto"/>
        <w:jc w:val="both"/>
        <w:rPr>
          <w:rFonts w:cs="Calibri"/>
          <w:b/>
          <w:bCs/>
          <w:color w:val="00B050"/>
          <w:sz w:val="24"/>
          <w:szCs w:val="24"/>
        </w:rPr>
      </w:pPr>
      <w:r w:rsidRPr="00805BC6">
        <w:rPr>
          <w:rFonts w:cs="Calibri"/>
          <w:b/>
          <w:bCs/>
          <w:color w:val="00B050"/>
          <w:sz w:val="24"/>
          <w:szCs w:val="24"/>
        </w:rPr>
        <w:t xml:space="preserve"> </w:t>
      </w:r>
    </w:p>
    <w:p w14:paraId="2BE0BA87" w14:textId="77777777" w:rsidR="00805BC6" w:rsidRPr="00805BC6" w:rsidRDefault="00805BC6" w:rsidP="00805BC6">
      <w:pPr>
        <w:spacing w:after="0" w:line="240" w:lineRule="auto"/>
        <w:jc w:val="both"/>
        <w:rPr>
          <w:rFonts w:cs="Calibri"/>
          <w:b/>
          <w:bCs/>
          <w:color w:val="00B050"/>
          <w:sz w:val="24"/>
          <w:szCs w:val="24"/>
        </w:rPr>
      </w:pPr>
      <w:r w:rsidRPr="00805BC6">
        <w:rPr>
          <w:rFonts w:cs="Calibri"/>
          <w:b/>
          <w:bCs/>
          <w:color w:val="00B050"/>
          <w:sz w:val="24"/>
          <w:szCs w:val="24"/>
        </w:rPr>
        <w:t xml:space="preserve">Graduation </w:t>
      </w:r>
    </w:p>
    <w:p w14:paraId="6760968C" w14:textId="77777777" w:rsidR="00805BC6" w:rsidRPr="00805BC6" w:rsidRDefault="00805BC6" w:rsidP="00805BC6">
      <w:pPr>
        <w:spacing w:after="0" w:line="240" w:lineRule="auto"/>
        <w:jc w:val="both"/>
        <w:rPr>
          <w:rFonts w:cs="Calibri"/>
          <w:b/>
          <w:bCs/>
          <w:color w:val="347186"/>
          <w:sz w:val="24"/>
          <w:szCs w:val="24"/>
        </w:rPr>
      </w:pPr>
    </w:p>
    <w:p w14:paraId="7F7C59F7" w14:textId="77777777" w:rsidR="00805BC6" w:rsidRPr="00805BC6" w:rsidRDefault="00805BC6" w:rsidP="00805BC6">
      <w:pPr>
        <w:spacing w:after="0" w:line="240" w:lineRule="auto"/>
        <w:jc w:val="both"/>
        <w:rPr>
          <w:rFonts w:cs="Calibri"/>
          <w:b/>
          <w:bCs/>
          <w:sz w:val="24"/>
          <w:szCs w:val="24"/>
        </w:rPr>
      </w:pPr>
      <w:r w:rsidRPr="00805BC6">
        <w:rPr>
          <w:rFonts w:cs="Calibri"/>
          <w:b/>
          <w:bCs/>
          <w:sz w:val="24"/>
          <w:szCs w:val="24"/>
        </w:rPr>
        <w:t>Support for pupils and families</w:t>
      </w:r>
    </w:p>
    <w:p w14:paraId="60944227" w14:textId="77777777" w:rsidR="00805BC6" w:rsidRPr="00805BC6" w:rsidRDefault="00805BC6" w:rsidP="00805BC6">
      <w:pPr>
        <w:spacing w:after="0" w:line="240" w:lineRule="auto"/>
        <w:jc w:val="both"/>
        <w:rPr>
          <w:rFonts w:cs="Calibri"/>
          <w:b/>
          <w:bCs/>
          <w:sz w:val="24"/>
          <w:szCs w:val="24"/>
        </w:rPr>
      </w:pPr>
    </w:p>
    <w:p w14:paraId="32BAC1E3" w14:textId="77777777" w:rsidR="00805BC6" w:rsidRPr="00805BC6" w:rsidRDefault="00805BC6" w:rsidP="00805BC6">
      <w:pPr>
        <w:spacing w:after="0" w:line="240" w:lineRule="auto"/>
        <w:jc w:val="both"/>
        <w:rPr>
          <w:rFonts w:cs="Calibri"/>
          <w:sz w:val="24"/>
          <w:szCs w:val="24"/>
        </w:rPr>
      </w:pPr>
      <w:r w:rsidRPr="00805BC6">
        <w:rPr>
          <w:rFonts w:cs="Calibri"/>
          <w:sz w:val="24"/>
          <w:szCs w:val="24"/>
        </w:rPr>
        <w:t xml:space="preserve">We do not underestimate how difficult the recent weeks have been for us all and we all will have been touched in some way by the coronavirus pandemic. We </w:t>
      </w:r>
      <w:proofErr w:type="spellStart"/>
      <w:r w:rsidRPr="00805BC6">
        <w:rPr>
          <w:rFonts w:cs="Calibri"/>
          <w:sz w:val="24"/>
          <w:szCs w:val="24"/>
        </w:rPr>
        <w:t>recognise</w:t>
      </w:r>
      <w:proofErr w:type="spellEnd"/>
      <w:r w:rsidRPr="00805BC6">
        <w:rPr>
          <w:rFonts w:cs="Calibri"/>
          <w:sz w:val="24"/>
          <w:szCs w:val="24"/>
        </w:rPr>
        <w:t xml:space="preserve"> the need to focus on pupils’ emotional wellbeing as well as their return to learning. The following support is in place for pupils once they return to school.</w:t>
      </w:r>
    </w:p>
    <w:p w14:paraId="41ACF4A3" w14:textId="77777777" w:rsidR="00805BC6" w:rsidRPr="00805BC6" w:rsidRDefault="00805BC6" w:rsidP="00805BC6">
      <w:pPr>
        <w:spacing w:after="0" w:line="240" w:lineRule="auto"/>
        <w:jc w:val="both"/>
        <w:rPr>
          <w:rFonts w:cs="Calibri"/>
          <w:b/>
          <w:bCs/>
          <w:color w:val="347186"/>
          <w:sz w:val="24"/>
          <w:szCs w:val="24"/>
        </w:rPr>
      </w:pPr>
    </w:p>
    <w:p w14:paraId="2331DC85" w14:textId="77777777" w:rsidR="00805BC6" w:rsidRPr="00805BC6" w:rsidRDefault="00805BC6" w:rsidP="00805BC6">
      <w:pPr>
        <w:spacing w:after="0" w:line="240" w:lineRule="auto"/>
        <w:jc w:val="both"/>
        <w:rPr>
          <w:rFonts w:cs="Calibri"/>
          <w:b/>
          <w:bCs/>
          <w:color w:val="00B050"/>
          <w:sz w:val="24"/>
          <w:szCs w:val="24"/>
        </w:rPr>
      </w:pPr>
      <w:r w:rsidRPr="00805BC6">
        <w:rPr>
          <w:rFonts w:cs="Calibri"/>
          <w:b/>
          <w:bCs/>
          <w:color w:val="00B050"/>
          <w:sz w:val="24"/>
          <w:szCs w:val="24"/>
        </w:rPr>
        <w:t xml:space="preserve">Circle times, creative art therapy, pupil voice, </w:t>
      </w:r>
    </w:p>
    <w:p w14:paraId="4AE5A2D9" w14:textId="77777777" w:rsidR="00805BC6" w:rsidRPr="00805BC6" w:rsidRDefault="00805BC6" w:rsidP="00805BC6">
      <w:pPr>
        <w:spacing w:after="0" w:line="240" w:lineRule="auto"/>
        <w:jc w:val="both"/>
        <w:rPr>
          <w:rFonts w:cs="Calibri"/>
          <w:b/>
          <w:bCs/>
          <w:color w:val="347186"/>
          <w:sz w:val="24"/>
          <w:szCs w:val="24"/>
        </w:rPr>
      </w:pPr>
    </w:p>
    <w:p w14:paraId="66A53213" w14:textId="77777777" w:rsidR="00805BC6" w:rsidRPr="00805BC6" w:rsidRDefault="00805BC6" w:rsidP="00805BC6">
      <w:pPr>
        <w:spacing w:after="0" w:line="240" w:lineRule="auto"/>
        <w:jc w:val="both"/>
        <w:rPr>
          <w:rFonts w:cs="Calibri"/>
          <w:sz w:val="24"/>
          <w:szCs w:val="24"/>
        </w:rPr>
      </w:pPr>
      <w:r w:rsidRPr="00805BC6">
        <w:rPr>
          <w:rFonts w:cs="Calibri"/>
          <w:sz w:val="24"/>
          <w:szCs w:val="24"/>
        </w:rPr>
        <w:t>Parents may wish to seek support for themselves from the following support agencies, please also see the school website for further information:</w:t>
      </w:r>
    </w:p>
    <w:p w14:paraId="6A7EFB89" w14:textId="77777777" w:rsidR="00805BC6" w:rsidRPr="00805BC6" w:rsidRDefault="00805BC6" w:rsidP="00805BC6">
      <w:pPr>
        <w:spacing w:after="0" w:line="240" w:lineRule="auto"/>
        <w:jc w:val="both"/>
        <w:rPr>
          <w:rFonts w:cs="Calibri"/>
          <w:b/>
          <w:bCs/>
          <w:color w:val="347186"/>
          <w:sz w:val="24"/>
          <w:szCs w:val="24"/>
        </w:rPr>
      </w:pPr>
    </w:p>
    <w:p w14:paraId="2484A18B" w14:textId="77777777" w:rsidR="00805BC6" w:rsidRPr="00805BC6" w:rsidRDefault="00805BC6" w:rsidP="00805BC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 xml:space="preserve">Samaritans – call free 24 hours a day on 116 123 </w:t>
      </w:r>
    </w:p>
    <w:p w14:paraId="0F36251F" w14:textId="77777777" w:rsidR="00805BC6" w:rsidRPr="00805BC6" w:rsidRDefault="00805BC6" w:rsidP="00805BC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lastRenderedPageBreak/>
        <w:t>National Domestic Abuse Helpline – call for free and confidential advice, 24 hours a day on 0808 2000 247</w:t>
      </w:r>
    </w:p>
    <w:p w14:paraId="2B3ABEA6" w14:textId="77777777" w:rsidR="00805BC6" w:rsidRPr="00805BC6" w:rsidRDefault="00805BC6" w:rsidP="00805BC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805BC6">
        <w:rPr>
          <w:rFonts w:ascii="Calibri" w:hAnsi="Calibri" w:cs="Calibri"/>
        </w:rPr>
        <w:t xml:space="preserve">Shelter provide free confidential information, support and legal advice on all housing and homelessness issues if you call 0330 0536 083 (please note, this is not a free phone number and your call will be charged). A free webchat is available at </w:t>
      </w:r>
      <w:hyperlink r:id="rId11" w:history="1">
        <w:r w:rsidRPr="00805BC6">
          <w:rPr>
            <w:rStyle w:val="Hyperlink"/>
            <w:rFonts w:ascii="Calibri" w:hAnsi="Calibri" w:cs="Calibri"/>
          </w:rPr>
          <w:t>https://england.shelter.org.uk/get_help/webchat</w:t>
        </w:r>
      </w:hyperlink>
    </w:p>
    <w:p w14:paraId="07B0BC7A" w14:textId="77777777" w:rsidR="00805BC6" w:rsidRPr="00805BC6" w:rsidRDefault="00805BC6" w:rsidP="00805BC6">
      <w:pPr>
        <w:spacing w:after="0" w:line="240" w:lineRule="auto"/>
        <w:jc w:val="both"/>
        <w:rPr>
          <w:rFonts w:cs="Calibri"/>
          <w:sz w:val="24"/>
          <w:szCs w:val="24"/>
        </w:rPr>
      </w:pPr>
    </w:p>
    <w:p w14:paraId="56977648" w14:textId="2BD1CBFB" w:rsidR="00805BC6" w:rsidRPr="00805BC6" w:rsidRDefault="00805BC6" w:rsidP="00805BC6">
      <w:pPr>
        <w:spacing w:after="0" w:line="240" w:lineRule="auto"/>
        <w:jc w:val="both"/>
        <w:rPr>
          <w:rFonts w:cs="Calibri"/>
          <w:sz w:val="24"/>
          <w:szCs w:val="24"/>
        </w:rPr>
      </w:pPr>
      <w:r w:rsidRPr="00805BC6">
        <w:rPr>
          <w:rFonts w:cs="Calibri"/>
          <w:sz w:val="24"/>
          <w:szCs w:val="24"/>
        </w:rPr>
        <w:t>I hope that these arrangements provide you with the information you need to support your child to return to school. I would like to take the opportunity to thank you for supporting the school over recent weeks and supporting your child with their home learning.</w:t>
      </w:r>
    </w:p>
    <w:p w14:paraId="0BA18A64" w14:textId="77777777" w:rsidR="00805BC6" w:rsidRPr="00805BC6" w:rsidRDefault="00805BC6" w:rsidP="00805BC6">
      <w:pPr>
        <w:spacing w:after="0" w:line="240" w:lineRule="auto"/>
        <w:jc w:val="both"/>
        <w:rPr>
          <w:rFonts w:cs="Calibri"/>
          <w:sz w:val="24"/>
          <w:szCs w:val="24"/>
        </w:rPr>
      </w:pPr>
    </w:p>
    <w:p w14:paraId="4F46D6D3" w14:textId="77777777" w:rsidR="00805BC6" w:rsidRPr="00805BC6" w:rsidRDefault="00805BC6" w:rsidP="00805BC6">
      <w:pPr>
        <w:spacing w:after="0" w:line="240" w:lineRule="auto"/>
        <w:jc w:val="both"/>
        <w:rPr>
          <w:rFonts w:cs="Calibri"/>
          <w:sz w:val="24"/>
          <w:szCs w:val="24"/>
        </w:rPr>
      </w:pPr>
      <w:r w:rsidRPr="00805BC6">
        <w:rPr>
          <w:rFonts w:cs="Calibri"/>
          <w:sz w:val="24"/>
          <w:szCs w:val="24"/>
        </w:rPr>
        <w:t>Yours sincerely,</w:t>
      </w:r>
    </w:p>
    <w:p w14:paraId="6BAC34D7" w14:textId="77777777" w:rsidR="00805BC6" w:rsidRPr="00805BC6" w:rsidRDefault="00805BC6" w:rsidP="00805BC6">
      <w:pPr>
        <w:spacing w:after="0" w:line="240" w:lineRule="auto"/>
        <w:jc w:val="both"/>
        <w:rPr>
          <w:rFonts w:cs="Calibri"/>
          <w:sz w:val="24"/>
          <w:szCs w:val="24"/>
        </w:rPr>
      </w:pPr>
    </w:p>
    <w:p w14:paraId="4874144A" w14:textId="77777777" w:rsidR="00805BC6" w:rsidRPr="00805BC6" w:rsidRDefault="00805BC6" w:rsidP="00805BC6">
      <w:pPr>
        <w:pStyle w:val="Header"/>
        <w:spacing w:after="0" w:line="240" w:lineRule="auto"/>
        <w:jc w:val="both"/>
        <w:rPr>
          <w:rFonts w:cs="Calibri"/>
          <w:b/>
          <w:sz w:val="24"/>
          <w:szCs w:val="24"/>
        </w:rPr>
      </w:pPr>
      <w:r w:rsidRPr="00805BC6">
        <w:rPr>
          <w:rFonts w:cs="Calibri"/>
          <w:b/>
          <w:sz w:val="24"/>
          <w:szCs w:val="24"/>
        </w:rPr>
        <w:t>Zara Rahman</w:t>
      </w:r>
    </w:p>
    <w:p w14:paraId="283B4236" w14:textId="77777777" w:rsidR="00805BC6" w:rsidRPr="00805BC6" w:rsidRDefault="00805BC6" w:rsidP="00805BC6">
      <w:pPr>
        <w:pStyle w:val="Header"/>
        <w:spacing w:after="0" w:line="240" w:lineRule="auto"/>
        <w:jc w:val="both"/>
        <w:rPr>
          <w:rFonts w:cs="Calibri"/>
          <w:b/>
          <w:sz w:val="24"/>
          <w:szCs w:val="24"/>
        </w:rPr>
      </w:pPr>
      <w:r w:rsidRPr="00805BC6">
        <w:rPr>
          <w:rFonts w:cs="Calibri"/>
          <w:b/>
          <w:sz w:val="24"/>
          <w:szCs w:val="24"/>
        </w:rPr>
        <w:t>Headteacher</w:t>
      </w:r>
    </w:p>
    <w:p w14:paraId="0467D79B" w14:textId="77777777" w:rsidR="00805BC6" w:rsidRPr="00805BC6" w:rsidRDefault="00805BC6" w:rsidP="00805BC6">
      <w:pPr>
        <w:pStyle w:val="Header"/>
        <w:spacing w:after="0" w:line="240" w:lineRule="auto"/>
        <w:jc w:val="both"/>
        <w:rPr>
          <w:rFonts w:cs="Calibri"/>
          <w:b/>
        </w:rPr>
      </w:pPr>
    </w:p>
    <w:p w14:paraId="15A3C95E" w14:textId="0037FD8E" w:rsidR="003C6340" w:rsidRPr="00805BC6" w:rsidRDefault="003C6340" w:rsidP="00805BC6">
      <w:pPr>
        <w:pStyle w:val="BodyText"/>
        <w:ind w:right="2268"/>
        <w:rPr>
          <w:rFonts w:ascii="Calibri" w:hAnsi="Calibri" w:cs="Calibri"/>
        </w:rPr>
      </w:pPr>
    </w:p>
    <w:sectPr w:rsidR="003C6340" w:rsidRPr="00805BC6" w:rsidSect="000B24D2">
      <w:headerReference w:type="first" r:id="rId12"/>
      <w:footerReference w:type="first" r:id="rId13"/>
      <w:pgSz w:w="11906" w:h="16838" w:code="9"/>
      <w:pgMar w:top="1134" w:right="1134" w:bottom="1134" w:left="1134" w:header="397"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1C153" w14:textId="77777777" w:rsidR="00AF6946" w:rsidRDefault="00AF6946" w:rsidP="00940A18">
      <w:pPr>
        <w:spacing w:after="0" w:line="240" w:lineRule="auto"/>
      </w:pPr>
      <w:r>
        <w:separator/>
      </w:r>
    </w:p>
  </w:endnote>
  <w:endnote w:type="continuationSeparator" w:id="0">
    <w:p w14:paraId="0F9055A4" w14:textId="77777777" w:rsidR="00AF6946" w:rsidRDefault="00AF6946" w:rsidP="0094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7D37" w14:textId="18540C67" w:rsidR="000B24D2" w:rsidRDefault="000B24D2" w:rsidP="000B24D2">
    <w:pPr>
      <w:pStyle w:val="Footer"/>
      <w:spacing w:after="0" w:line="240" w:lineRule="auto"/>
      <w:rPr>
        <w:rFonts w:ascii="Book Antiqua" w:hAnsi="Book Antiqua" w:cs="Aharoni"/>
        <w:b/>
        <w:bCs/>
        <w:i/>
        <w:iCs/>
        <w:color w:val="009644"/>
        <w:sz w:val="18"/>
        <w:szCs w:val="18"/>
      </w:rPr>
    </w:pPr>
    <w:r>
      <w:rPr>
        <w:rFonts w:ascii="Book Antiqua" w:hAnsi="Book Antiqua" w:cs="Aharoni"/>
        <w:b/>
        <w:bCs/>
        <w:i/>
        <w:iCs/>
        <w:noProof/>
        <w:color w:val="009644"/>
        <w:sz w:val="18"/>
        <w:szCs w:val="18"/>
        <w:lang w:val="en-GB" w:eastAsia="en-GB"/>
      </w:rPr>
      <mc:AlternateContent>
        <mc:Choice Requires="wps">
          <w:drawing>
            <wp:anchor distT="0" distB="0" distL="114300" distR="114300" simplePos="0" relativeHeight="251665920" behindDoc="0" locked="0" layoutInCell="1" allowOverlap="1" wp14:anchorId="6E2F280F" wp14:editId="0840CF72">
              <wp:simplePos x="0" y="0"/>
              <wp:positionH relativeFrom="column">
                <wp:posOffset>-399415</wp:posOffset>
              </wp:positionH>
              <wp:positionV relativeFrom="paragraph">
                <wp:posOffset>-68580</wp:posOffset>
              </wp:positionV>
              <wp:extent cx="7038975" cy="0"/>
              <wp:effectExtent l="0" t="12700" r="34925"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31750">
                        <a:solidFill>
                          <a:srgbClr val="0096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55913" id="_x0000_t32" coordsize="21600,21600" o:spt="32" o:oned="t" path="m,l21600,21600e" filled="f">
              <v:path arrowok="t" fillok="f" o:connecttype="none"/>
              <o:lock v:ext="edit" shapetype="t"/>
            </v:shapetype>
            <v:shape id="AutoShape 3" o:spid="_x0000_s1026" type="#_x0000_t32" style="position:absolute;margin-left:-31.45pt;margin-top:-5.4pt;width:554.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" strokecolor="#009644" strokeweight="2.5pt"/>
          </w:pict>
        </mc:Fallback>
      </mc:AlternateContent>
    </w:r>
    <w:r>
      <w:rPr>
        <w:noProof/>
        <w:color w:val="00B050"/>
        <w:lang w:val="en-GB" w:eastAsia="en-GB"/>
      </w:rPr>
      <mc:AlternateContent>
        <mc:Choice Requires="wps">
          <w:drawing>
            <wp:anchor distT="0" distB="0" distL="114300" distR="114300" simplePos="0" relativeHeight="251666944" behindDoc="0" locked="0" layoutInCell="1" allowOverlap="1" wp14:anchorId="3B0AC924" wp14:editId="2F6D78CD">
              <wp:simplePos x="0" y="0"/>
              <wp:positionH relativeFrom="column">
                <wp:posOffset>-415290</wp:posOffset>
              </wp:positionH>
              <wp:positionV relativeFrom="paragraph">
                <wp:posOffset>-23397</wp:posOffset>
              </wp:positionV>
              <wp:extent cx="7038975" cy="63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08E5" id="AutoShape 4" o:spid="_x0000_s1026" type="#_x0000_t32" style="position:absolute;margin-left:-32.7pt;margin-top:-1.85pt;width:554.2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" strokecolor="#00b050" strokeweight="1pt"/>
          </w:pict>
        </mc:Fallback>
      </mc:AlternateContent>
    </w:r>
    <w:r w:rsidRPr="00AC468B">
      <w:rPr>
        <w:rFonts w:ascii="Book Antiqua" w:hAnsi="Book Antiqua" w:cs="Aharoni"/>
        <w:b/>
        <w:bCs/>
        <w:i/>
        <w:iCs/>
        <w:color w:val="009644"/>
        <w:sz w:val="18"/>
        <w:szCs w:val="18"/>
        <w:lang w:val="en-GB"/>
      </w:rPr>
      <w:t>9 Swan Mews, Purser’s Cross Road</w:t>
    </w:r>
    <w:r>
      <w:rPr>
        <w:rFonts w:ascii="Book Antiqua" w:hAnsi="Book Antiqua" w:cs="Aharoni"/>
        <w:b/>
        <w:bCs/>
        <w:i/>
        <w:iCs/>
        <w:color w:val="009644"/>
        <w:sz w:val="18"/>
        <w:szCs w:val="18"/>
      </w:rPr>
      <w:tab/>
    </w:r>
    <w:r>
      <w:rPr>
        <w:rFonts w:ascii="Book Antiqua" w:hAnsi="Book Antiqua" w:cs="Aharoni"/>
        <w:b/>
        <w:bCs/>
        <w:i/>
        <w:iCs/>
        <w:color w:val="009644"/>
        <w:sz w:val="18"/>
        <w:szCs w:val="18"/>
      </w:rPr>
      <w:tab/>
    </w:r>
    <w:hyperlink r:id="rId1" w:history="1">
      <w:r w:rsidRPr="00091716">
        <w:rPr>
          <w:rStyle w:val="Hyperlink"/>
          <w:rFonts w:ascii="Book Antiqua" w:hAnsi="Book Antiqua" w:cs="Aharoni"/>
          <w:b/>
          <w:bCs/>
          <w:i/>
          <w:iCs/>
          <w:sz w:val="18"/>
          <w:szCs w:val="18"/>
        </w:rPr>
        <w:t>www.evergreenprimary.org.uk</w:t>
      </w:r>
    </w:hyperlink>
  </w:p>
  <w:p w14:paraId="27C666BF" w14:textId="7FED91C6" w:rsidR="000B24D2" w:rsidRDefault="000B24D2" w:rsidP="000B24D2">
    <w:pPr>
      <w:pStyle w:val="Footer"/>
      <w:spacing w:after="0" w:line="240" w:lineRule="auto"/>
      <w:jc w:val="center"/>
      <w:rPr>
        <w:rFonts w:ascii="Book Antiqua" w:hAnsi="Book Antiqua" w:cs="Aharoni"/>
        <w:b/>
        <w:bCs/>
        <w:i/>
        <w:iCs/>
        <w:color w:val="009644"/>
        <w:sz w:val="18"/>
        <w:szCs w:val="18"/>
      </w:rPr>
    </w:pPr>
    <w:r w:rsidRPr="00AC468B">
      <w:rPr>
        <w:rFonts w:ascii="Book Antiqua" w:hAnsi="Book Antiqua" w:cs="Aharoni"/>
        <w:b/>
        <w:bCs/>
        <w:i/>
        <w:iCs/>
        <w:color w:val="009644"/>
        <w:sz w:val="18"/>
        <w:szCs w:val="18"/>
        <w:lang w:val="en-GB"/>
      </w:rPr>
      <w:t>Parson’s Green SW6 4Q</w:t>
    </w:r>
    <w:r w:rsidR="003C6340">
      <w:rPr>
        <w:rFonts w:ascii="Book Antiqua" w:hAnsi="Book Antiqua" w:cs="Aharoni"/>
        <w:b/>
        <w:bCs/>
        <w:i/>
        <w:iCs/>
        <w:color w:val="009644"/>
        <w:sz w:val="18"/>
        <w:szCs w:val="18"/>
        <w:lang w:val="en-GB"/>
      </w:rPr>
      <w:t>T</w:t>
    </w:r>
    <w:r w:rsidRPr="00940A18">
      <w:rPr>
        <w:rFonts w:ascii="Book Antiqua" w:hAnsi="Book Antiqua" w:cs="Aharoni"/>
        <w:b/>
        <w:bCs/>
        <w:i/>
        <w:iCs/>
        <w:color w:val="009644"/>
        <w:sz w:val="18"/>
        <w:szCs w:val="18"/>
      </w:rPr>
      <w:t xml:space="preserve"> </w:t>
    </w:r>
    <w:r>
      <w:rPr>
        <w:rFonts w:ascii="Book Antiqua" w:hAnsi="Book Antiqua" w:cs="Aharoni"/>
        <w:b/>
        <w:bCs/>
        <w:i/>
        <w:iCs/>
        <w:color w:val="009644"/>
        <w:sz w:val="18"/>
        <w:szCs w:val="18"/>
      </w:rPr>
      <w:tab/>
    </w:r>
    <w:r>
      <w:rPr>
        <w:rFonts w:ascii="Book Antiqua" w:hAnsi="Book Antiqua" w:cs="Aharoni"/>
        <w:b/>
        <w:bCs/>
        <w:i/>
        <w:iCs/>
        <w:color w:val="009644"/>
        <w:sz w:val="18"/>
        <w:szCs w:val="18"/>
      </w:rPr>
      <w:tab/>
    </w:r>
    <w:r w:rsidRPr="00AC468B">
      <w:rPr>
        <w:rFonts w:ascii="Book Antiqua" w:hAnsi="Book Antiqua" w:cs="Aharoni"/>
        <w:b/>
        <w:bCs/>
        <w:i/>
        <w:iCs/>
        <w:color w:val="009644"/>
        <w:sz w:val="18"/>
        <w:szCs w:val="18"/>
        <w:lang w:val="en-GB"/>
      </w:rPr>
      <w:t>Tel. 0207 471 8287 / 0207 471 8284</w:t>
    </w:r>
  </w:p>
  <w:p w14:paraId="5D741CEA" w14:textId="10E68262" w:rsidR="000B24D2" w:rsidRDefault="000B24D2" w:rsidP="000B24D2">
    <w:pPr>
      <w:pStyle w:val="Footer"/>
      <w:spacing w:after="0" w:line="240" w:lineRule="auto"/>
      <w:jc w:val="center"/>
      <w:rPr>
        <w:rFonts w:ascii="Book Antiqua" w:hAnsi="Book Antiqua" w:cs="Aharoni"/>
        <w:b/>
        <w:bCs/>
        <w:i/>
        <w:iCs/>
        <w:color w:val="009644"/>
        <w:sz w:val="18"/>
        <w:szCs w:val="18"/>
        <w:lang w:val="en-GB"/>
      </w:rPr>
    </w:pPr>
    <w:r w:rsidRPr="00AC468B">
      <w:rPr>
        <w:rFonts w:ascii="Book Antiqua" w:hAnsi="Book Antiqua" w:cs="Aharoni"/>
        <w:b/>
        <w:bCs/>
        <w:i/>
        <w:iCs/>
        <w:color w:val="009644"/>
        <w:sz w:val="18"/>
        <w:szCs w:val="18"/>
        <w:lang w:val="en-GB"/>
      </w:rPr>
      <w:t>OFSTED:100372 / Dfe:205/6382</w:t>
    </w:r>
  </w:p>
  <w:p w14:paraId="4444569A" w14:textId="77777777" w:rsidR="000B24D2" w:rsidRDefault="000B24D2" w:rsidP="000B24D2">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C95CF" w14:textId="77777777" w:rsidR="00AF6946" w:rsidRDefault="00AF6946" w:rsidP="00940A18">
      <w:pPr>
        <w:spacing w:after="0" w:line="240" w:lineRule="auto"/>
      </w:pPr>
      <w:r>
        <w:separator/>
      </w:r>
    </w:p>
  </w:footnote>
  <w:footnote w:type="continuationSeparator" w:id="0">
    <w:p w14:paraId="3E312F2A" w14:textId="77777777" w:rsidR="00AF6946" w:rsidRDefault="00AF6946" w:rsidP="0094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51CD" w14:textId="77777777" w:rsidR="000B24D2" w:rsidRPr="008B09DE" w:rsidRDefault="000B24D2" w:rsidP="000B24D2">
    <w:pPr>
      <w:pStyle w:val="Header"/>
      <w:spacing w:after="0"/>
      <w:jc w:val="center"/>
      <w:rPr>
        <w:b/>
        <w:noProof/>
        <w:sz w:val="52"/>
      </w:rPr>
    </w:pPr>
    <w:r>
      <w:rPr>
        <w:noProof/>
        <w:lang w:val="en-GB" w:eastAsia="en-GB"/>
      </w:rPr>
      <w:drawing>
        <wp:anchor distT="0" distB="0" distL="114300" distR="114300" simplePos="0" relativeHeight="251663872" behindDoc="0" locked="0" layoutInCell="1" allowOverlap="1" wp14:anchorId="3F84FD0C" wp14:editId="6BEC9604">
          <wp:simplePos x="0" y="0"/>
          <wp:positionH relativeFrom="column">
            <wp:posOffset>-466090</wp:posOffset>
          </wp:positionH>
          <wp:positionV relativeFrom="paragraph">
            <wp:posOffset>-161290</wp:posOffset>
          </wp:positionV>
          <wp:extent cx="861060" cy="850265"/>
          <wp:effectExtent l="0" t="0" r="0" b="6985"/>
          <wp:wrapSquare wrapText="bothSides"/>
          <wp:docPr id="8" name="Picture 4" descr="http://evergreenprimary.org.uk/evergre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greenprimary.org.uk/evergre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9DE">
      <w:rPr>
        <w:b/>
        <w:noProof/>
        <w:sz w:val="52"/>
      </w:rPr>
      <w:t>Evergreen Primary School</w:t>
    </w:r>
  </w:p>
  <w:p w14:paraId="5FD90707" w14:textId="77777777" w:rsidR="000B24D2" w:rsidRPr="008B09DE" w:rsidRDefault="000B24D2" w:rsidP="000B24D2">
    <w:pPr>
      <w:pStyle w:val="Header"/>
      <w:spacing w:after="0"/>
      <w:jc w:val="center"/>
      <w:rPr>
        <w:rFonts w:ascii="Berlin Sans FB Demi" w:hAnsi="Berlin Sans FB Demi"/>
        <w:noProof/>
        <w:sz w:val="20"/>
        <w:szCs w:val="20"/>
      </w:rPr>
    </w:pPr>
    <w:r w:rsidRPr="008B09DE">
      <w:rPr>
        <w:rFonts w:ascii="Berlin Sans FB Demi" w:hAnsi="Berlin Sans FB Demi"/>
        <w:b/>
        <w:bCs/>
        <w:noProof/>
        <w:sz w:val="20"/>
        <w:szCs w:val="20"/>
      </w:rPr>
      <w:t>Improving Life Chances</w:t>
    </w:r>
    <w:r w:rsidRPr="008B09DE">
      <w:rPr>
        <w:rFonts w:ascii="Berlin Sans FB Demi" w:hAnsi="Berlin Sans FB Demi" w:hint="cs"/>
        <w:b/>
        <w:bCs/>
        <w:noProof/>
        <w:sz w:val="20"/>
        <w:szCs w:val="20"/>
        <w:rtl/>
      </w:rPr>
      <w:t xml:space="preserve">      </w:t>
    </w:r>
    <w:r w:rsidRPr="008B09DE">
      <w:rPr>
        <w:rFonts w:ascii="Berlin Sans FB Demi" w:hAnsi="Berlin Sans FB Demi"/>
        <w:b/>
        <w:bCs/>
        <w:noProof/>
        <w:sz w:val="20"/>
        <w:szCs w:val="20"/>
      </w:rPr>
      <w:t xml:space="preserve"> Creating Opportunities </w:t>
    </w:r>
    <w:r w:rsidRPr="008B09DE">
      <w:rPr>
        <w:rFonts w:ascii="Berlin Sans FB Demi" w:hAnsi="Berlin Sans FB Demi" w:hint="cs"/>
        <w:b/>
        <w:bCs/>
        <w:noProof/>
        <w:sz w:val="20"/>
        <w:szCs w:val="20"/>
        <w:rtl/>
      </w:rPr>
      <w:t xml:space="preserve">     </w:t>
    </w:r>
    <w:r w:rsidRPr="008B09DE">
      <w:rPr>
        <w:rFonts w:ascii="Berlin Sans FB Demi" w:hAnsi="Berlin Sans FB Demi"/>
        <w:b/>
        <w:bCs/>
        <w:noProof/>
        <w:sz w:val="20"/>
        <w:szCs w:val="20"/>
      </w:rPr>
      <w:t xml:space="preserve"> Serving Humanity</w:t>
    </w:r>
  </w:p>
  <w:p w14:paraId="23EF846A" w14:textId="77777777" w:rsidR="000B24D2" w:rsidRPr="001F48C3" w:rsidRDefault="000B24D2" w:rsidP="000B24D2">
    <w:pPr>
      <w:pStyle w:val="Header"/>
      <w:spacing w:after="0"/>
      <w:rPr>
        <w:noProof/>
        <w:sz w:val="4"/>
        <w:szCs w:val="4"/>
      </w:rPr>
    </w:pPr>
  </w:p>
  <w:p w14:paraId="28C0AD7E" w14:textId="76A51BCF" w:rsidR="000B24D2" w:rsidRDefault="000B24D2" w:rsidP="000B24D2">
    <w:pPr>
      <w:pStyle w:val="Header"/>
    </w:pPr>
    <w:r>
      <w:rPr>
        <w:noProof/>
        <w:color w:val="00B050"/>
        <w:lang w:val="en-GB" w:eastAsia="en-GB"/>
      </w:rPr>
      <mc:AlternateContent>
        <mc:Choice Requires="wps">
          <w:drawing>
            <wp:anchor distT="0" distB="0" distL="114300" distR="114300" simplePos="0" relativeHeight="251662848" behindDoc="0" locked="0" layoutInCell="1" allowOverlap="1" wp14:anchorId="6E43FD6E" wp14:editId="415E470B">
              <wp:simplePos x="0" y="0"/>
              <wp:positionH relativeFrom="column">
                <wp:posOffset>-779780</wp:posOffset>
              </wp:positionH>
              <wp:positionV relativeFrom="paragraph">
                <wp:posOffset>89535</wp:posOffset>
              </wp:positionV>
              <wp:extent cx="7038975" cy="635"/>
              <wp:effectExtent l="10795" t="13335" r="8255" b="1460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48EE6" id="_x0000_t32" coordsize="21600,21600" o:spt="32" o:oned="t" path="m,l21600,21600e" filled="f">
              <v:path arrowok="t" fillok="f" o:connecttype="none"/>
              <o:lock v:ext="edit" shapetype="t"/>
            </v:shapetype>
            <v:shape id="AutoShape 2" o:spid="_x0000_s1026" type="#_x0000_t32" style="position:absolute;margin-left:-61.4pt;margin-top:7.05pt;width:554.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" strokecolor="#00b050" strokeweight="1pt"/>
          </w:pict>
        </mc:Fallback>
      </mc:AlternateContent>
    </w:r>
    <w:r>
      <w:rPr>
        <w:noProof/>
        <w:color w:val="00B050"/>
        <w:lang w:val="en-GB" w:eastAsia="en-GB"/>
      </w:rPr>
      <mc:AlternateContent>
        <mc:Choice Requires="wps">
          <w:drawing>
            <wp:anchor distT="0" distB="0" distL="114300" distR="114300" simplePos="0" relativeHeight="251661824" behindDoc="0" locked="0" layoutInCell="1" allowOverlap="1" wp14:anchorId="58D841FE" wp14:editId="7B6894AC">
              <wp:simplePos x="0" y="0"/>
              <wp:positionH relativeFrom="column">
                <wp:posOffset>-779780</wp:posOffset>
              </wp:positionH>
              <wp:positionV relativeFrom="paragraph">
                <wp:posOffset>39370</wp:posOffset>
              </wp:positionV>
              <wp:extent cx="7038975" cy="0"/>
              <wp:effectExtent l="20320" t="20320" r="17780" b="1778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31750">
                        <a:solidFill>
                          <a:srgbClr val="0096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CB602" id="AutoShape 1" o:spid="_x0000_s1026" type="#_x0000_t32" style="position:absolute;margin-left:-61.4pt;margin-top:3.1pt;width:554.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" strokecolor="#009644"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6F6"/>
    <w:multiLevelType w:val="multilevel"/>
    <w:tmpl w:val="CE9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B62B4"/>
    <w:multiLevelType w:val="hybridMultilevel"/>
    <w:tmpl w:val="B4ACA16E"/>
    <w:lvl w:ilvl="0" w:tplc="6480EA6E">
      <w:start w:val="1"/>
      <w:numFmt w:val="decimal"/>
      <w:lvlText w:val="%1."/>
      <w:lvlJc w:val="left"/>
      <w:pPr>
        <w:ind w:left="820" w:hanging="360"/>
      </w:pPr>
      <w:rPr>
        <w:rFonts w:ascii="Calibri" w:eastAsia="Tahoma" w:hAnsi="Calibri" w:cs="Calibri" w:hint="default"/>
        <w:spacing w:val="-2"/>
        <w:w w:val="100"/>
        <w:sz w:val="24"/>
        <w:szCs w:val="24"/>
        <w:lang w:val="en-US" w:eastAsia="en-US" w:bidi="en-US"/>
      </w:rPr>
    </w:lvl>
    <w:lvl w:ilvl="1" w:tplc="A73AC6CC">
      <w:numFmt w:val="bullet"/>
      <w:lvlText w:val="•"/>
      <w:lvlJc w:val="left"/>
      <w:pPr>
        <w:ind w:left="1678" w:hanging="360"/>
      </w:pPr>
      <w:rPr>
        <w:rFonts w:hint="default"/>
        <w:lang w:val="en-US" w:eastAsia="en-US" w:bidi="en-US"/>
      </w:rPr>
    </w:lvl>
    <w:lvl w:ilvl="2" w:tplc="064E3B4E">
      <w:numFmt w:val="bullet"/>
      <w:lvlText w:val="•"/>
      <w:lvlJc w:val="left"/>
      <w:pPr>
        <w:ind w:left="2537" w:hanging="360"/>
      </w:pPr>
      <w:rPr>
        <w:rFonts w:hint="default"/>
        <w:lang w:val="en-US" w:eastAsia="en-US" w:bidi="en-US"/>
      </w:rPr>
    </w:lvl>
    <w:lvl w:ilvl="3" w:tplc="78B0670C">
      <w:numFmt w:val="bullet"/>
      <w:lvlText w:val="•"/>
      <w:lvlJc w:val="left"/>
      <w:pPr>
        <w:ind w:left="3395" w:hanging="360"/>
      </w:pPr>
      <w:rPr>
        <w:rFonts w:hint="default"/>
        <w:lang w:val="en-US" w:eastAsia="en-US" w:bidi="en-US"/>
      </w:rPr>
    </w:lvl>
    <w:lvl w:ilvl="4" w:tplc="C22EF442">
      <w:numFmt w:val="bullet"/>
      <w:lvlText w:val="•"/>
      <w:lvlJc w:val="left"/>
      <w:pPr>
        <w:ind w:left="4254" w:hanging="360"/>
      </w:pPr>
      <w:rPr>
        <w:rFonts w:hint="default"/>
        <w:lang w:val="en-US" w:eastAsia="en-US" w:bidi="en-US"/>
      </w:rPr>
    </w:lvl>
    <w:lvl w:ilvl="5" w:tplc="0C86B910">
      <w:numFmt w:val="bullet"/>
      <w:lvlText w:val="•"/>
      <w:lvlJc w:val="left"/>
      <w:pPr>
        <w:ind w:left="5113" w:hanging="360"/>
      </w:pPr>
      <w:rPr>
        <w:rFonts w:hint="default"/>
        <w:lang w:val="en-US" w:eastAsia="en-US" w:bidi="en-US"/>
      </w:rPr>
    </w:lvl>
    <w:lvl w:ilvl="6" w:tplc="42AC2E30">
      <w:numFmt w:val="bullet"/>
      <w:lvlText w:val="•"/>
      <w:lvlJc w:val="left"/>
      <w:pPr>
        <w:ind w:left="5971" w:hanging="360"/>
      </w:pPr>
      <w:rPr>
        <w:rFonts w:hint="default"/>
        <w:lang w:val="en-US" w:eastAsia="en-US" w:bidi="en-US"/>
      </w:rPr>
    </w:lvl>
    <w:lvl w:ilvl="7" w:tplc="323203D2">
      <w:numFmt w:val="bullet"/>
      <w:lvlText w:val="•"/>
      <w:lvlJc w:val="left"/>
      <w:pPr>
        <w:ind w:left="6830" w:hanging="360"/>
      </w:pPr>
      <w:rPr>
        <w:rFonts w:hint="default"/>
        <w:lang w:val="en-US" w:eastAsia="en-US" w:bidi="en-US"/>
      </w:rPr>
    </w:lvl>
    <w:lvl w:ilvl="8" w:tplc="CDEED154">
      <w:numFmt w:val="bullet"/>
      <w:lvlText w:val="•"/>
      <w:lvlJc w:val="left"/>
      <w:pPr>
        <w:ind w:left="7689" w:hanging="360"/>
      </w:pPr>
      <w:rPr>
        <w:rFonts w:hint="default"/>
        <w:lang w:val="en-US" w:eastAsia="en-US" w:bidi="en-US"/>
      </w:rPr>
    </w:lvl>
  </w:abstractNum>
  <w:abstractNum w:abstractNumId="2" w15:restartNumberingAfterBreak="0">
    <w:nsid w:val="155D5665"/>
    <w:multiLevelType w:val="multilevel"/>
    <w:tmpl w:val="5E0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26D3C"/>
    <w:multiLevelType w:val="hybridMultilevel"/>
    <w:tmpl w:val="FFB209BA"/>
    <w:lvl w:ilvl="0" w:tplc="08090001">
      <w:start w:val="1"/>
      <w:numFmt w:val="bullet"/>
      <w:lvlText w:val=""/>
      <w:lvlJc w:val="left"/>
      <w:pPr>
        <w:ind w:left="720" w:hanging="360"/>
      </w:pPr>
      <w:rPr>
        <w:rFonts w:ascii="Symbol" w:hAnsi="Symbol" w:hint="default"/>
      </w:rPr>
    </w:lvl>
    <w:lvl w:ilvl="1" w:tplc="4F049C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D7C92"/>
    <w:multiLevelType w:val="multilevel"/>
    <w:tmpl w:val="89F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95046"/>
    <w:multiLevelType w:val="multilevel"/>
    <w:tmpl w:val="B22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528C3"/>
    <w:multiLevelType w:val="hybridMultilevel"/>
    <w:tmpl w:val="56C2E146"/>
    <w:lvl w:ilvl="0" w:tplc="67B4E316">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57153"/>
    <w:multiLevelType w:val="hybridMultilevel"/>
    <w:tmpl w:val="B5C6E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5346D2"/>
    <w:multiLevelType w:val="hybridMultilevel"/>
    <w:tmpl w:val="764259C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9" w15:restartNumberingAfterBreak="0">
    <w:nsid w:val="4F2E51B9"/>
    <w:multiLevelType w:val="multilevel"/>
    <w:tmpl w:val="DDC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158BB"/>
    <w:multiLevelType w:val="hybridMultilevel"/>
    <w:tmpl w:val="A31CF4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2552DDC"/>
    <w:multiLevelType w:val="multilevel"/>
    <w:tmpl w:val="FD7C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E1FB7"/>
    <w:multiLevelType w:val="multilevel"/>
    <w:tmpl w:val="D74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67D07"/>
    <w:multiLevelType w:val="hybridMultilevel"/>
    <w:tmpl w:val="82D6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D5E22"/>
    <w:multiLevelType w:val="multilevel"/>
    <w:tmpl w:val="FB8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12"/>
  </w:num>
  <w:num w:numId="5">
    <w:abstractNumId w:val="4"/>
  </w:num>
  <w:num w:numId="6">
    <w:abstractNumId w:val="0"/>
  </w:num>
  <w:num w:numId="7">
    <w:abstractNumId w:val="14"/>
  </w:num>
  <w:num w:numId="8">
    <w:abstractNumId w:val="9"/>
  </w:num>
  <w:num w:numId="9">
    <w:abstractNumId w:val="7"/>
  </w:num>
  <w:num w:numId="10">
    <w:abstractNumId w:val="1"/>
  </w:num>
  <w:num w:numId="11">
    <w:abstractNumId w:val="8"/>
  </w:num>
  <w:num w:numId="12">
    <w:abstractNumId w:val="13"/>
  </w:num>
  <w:num w:numId="13">
    <w:abstractNumId w:val="6"/>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18"/>
    <w:rsid w:val="00011B8E"/>
    <w:rsid w:val="000A4017"/>
    <w:rsid w:val="000A4056"/>
    <w:rsid w:val="000A584F"/>
    <w:rsid w:val="000B24D2"/>
    <w:rsid w:val="00157599"/>
    <w:rsid w:val="00186840"/>
    <w:rsid w:val="00246B57"/>
    <w:rsid w:val="002649C0"/>
    <w:rsid w:val="002C77D1"/>
    <w:rsid w:val="002D7FB8"/>
    <w:rsid w:val="002F5A48"/>
    <w:rsid w:val="0033528C"/>
    <w:rsid w:val="003602DC"/>
    <w:rsid w:val="00365E04"/>
    <w:rsid w:val="00370260"/>
    <w:rsid w:val="00393B70"/>
    <w:rsid w:val="003B209F"/>
    <w:rsid w:val="003C3BCB"/>
    <w:rsid w:val="003C6340"/>
    <w:rsid w:val="003D0D82"/>
    <w:rsid w:val="003D7834"/>
    <w:rsid w:val="00461426"/>
    <w:rsid w:val="004C59A5"/>
    <w:rsid w:val="00503C77"/>
    <w:rsid w:val="00556921"/>
    <w:rsid w:val="00573225"/>
    <w:rsid w:val="00573366"/>
    <w:rsid w:val="005B1932"/>
    <w:rsid w:val="00635F98"/>
    <w:rsid w:val="006814CA"/>
    <w:rsid w:val="006A0F31"/>
    <w:rsid w:val="006C4DBB"/>
    <w:rsid w:val="00744639"/>
    <w:rsid w:val="007A7366"/>
    <w:rsid w:val="007D04CE"/>
    <w:rsid w:val="007F5B41"/>
    <w:rsid w:val="00805BC6"/>
    <w:rsid w:val="00815E4F"/>
    <w:rsid w:val="00894744"/>
    <w:rsid w:val="00905612"/>
    <w:rsid w:val="009325DD"/>
    <w:rsid w:val="00936F3B"/>
    <w:rsid w:val="00940A18"/>
    <w:rsid w:val="009A2CCA"/>
    <w:rsid w:val="009F3AB1"/>
    <w:rsid w:val="00A00688"/>
    <w:rsid w:val="00A32088"/>
    <w:rsid w:val="00A71731"/>
    <w:rsid w:val="00AF6946"/>
    <w:rsid w:val="00B54699"/>
    <w:rsid w:val="00B76776"/>
    <w:rsid w:val="00B80064"/>
    <w:rsid w:val="00BC7B1E"/>
    <w:rsid w:val="00BF4036"/>
    <w:rsid w:val="00C06E38"/>
    <w:rsid w:val="00C51BED"/>
    <w:rsid w:val="00C51DE4"/>
    <w:rsid w:val="00C547BC"/>
    <w:rsid w:val="00DE6D8E"/>
    <w:rsid w:val="00E1615F"/>
    <w:rsid w:val="00E570A0"/>
    <w:rsid w:val="00E60697"/>
    <w:rsid w:val="00EE13A0"/>
    <w:rsid w:val="00EF67CB"/>
    <w:rsid w:val="00F07D47"/>
    <w:rsid w:val="00F3481C"/>
    <w:rsid w:val="00F6006E"/>
    <w:rsid w:val="00FA3910"/>
    <w:rsid w:val="00FC32AC"/>
    <w:rsid w:val="67152D66"/>
    <w:rsid w:val="7FFF9B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6AC55"/>
  <w15:docId w15:val="{DD548511-CF22-40FE-AAD9-A19AD69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18"/>
    <w:pPr>
      <w:spacing w:after="200" w:line="276" w:lineRule="auto"/>
    </w:pPr>
    <w:rPr>
      <w:rFonts w:ascii="Calibri" w:hAnsi="Calibri" w:cs="Arial"/>
      <w:sz w:val="22"/>
      <w:szCs w:val="22"/>
      <w:lang w:val="en-US" w:eastAsia="en-US"/>
    </w:rPr>
  </w:style>
  <w:style w:type="paragraph" w:styleId="Heading1">
    <w:name w:val="heading 1"/>
    <w:basedOn w:val="Normal"/>
    <w:next w:val="Normal"/>
    <w:link w:val="Heading1Char"/>
    <w:qFormat/>
    <w:rsid w:val="005B1932"/>
    <w:pPr>
      <w:keepNext/>
      <w:spacing w:after="0" w:line="240" w:lineRule="auto"/>
      <w:outlineLvl w:val="0"/>
    </w:pPr>
    <w:rPr>
      <w:rFonts w:ascii="Times New Roman" w:eastAsia="Times New Roman" w:hAnsi="Times New Roman" w:cs="Times New Roman"/>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0A18"/>
    <w:pPr>
      <w:tabs>
        <w:tab w:val="center" w:pos="4513"/>
        <w:tab w:val="right" w:pos="9026"/>
      </w:tabs>
    </w:pPr>
  </w:style>
  <w:style w:type="character" w:customStyle="1" w:styleId="HeaderChar">
    <w:name w:val="Header Char"/>
    <w:basedOn w:val="DefaultParagraphFont"/>
    <w:link w:val="Header"/>
    <w:rsid w:val="00940A18"/>
  </w:style>
  <w:style w:type="paragraph" w:styleId="Footer">
    <w:name w:val="footer"/>
    <w:basedOn w:val="Normal"/>
    <w:link w:val="FooterChar"/>
    <w:uiPriority w:val="99"/>
    <w:unhideWhenUsed/>
    <w:rsid w:val="00940A18"/>
    <w:pPr>
      <w:tabs>
        <w:tab w:val="center" w:pos="4513"/>
        <w:tab w:val="right" w:pos="9026"/>
      </w:tabs>
    </w:pPr>
  </w:style>
  <w:style w:type="character" w:customStyle="1" w:styleId="FooterChar">
    <w:name w:val="Footer Char"/>
    <w:basedOn w:val="DefaultParagraphFont"/>
    <w:link w:val="Footer"/>
    <w:uiPriority w:val="99"/>
    <w:rsid w:val="00940A18"/>
  </w:style>
  <w:style w:type="character" w:styleId="Hyperlink">
    <w:name w:val="Hyperlink"/>
    <w:uiPriority w:val="99"/>
    <w:unhideWhenUsed/>
    <w:rsid w:val="00940A18"/>
    <w:rPr>
      <w:color w:val="0000FF"/>
      <w:u w:val="single"/>
    </w:rPr>
  </w:style>
  <w:style w:type="paragraph" w:styleId="NormalWeb">
    <w:name w:val="Normal (Web)"/>
    <w:basedOn w:val="Normal"/>
    <w:uiPriority w:val="99"/>
    <w:unhideWhenUsed/>
    <w:rsid w:val="003B20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97"/>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3C3BCB"/>
    <w:rPr>
      <w:color w:val="605E5C"/>
      <w:shd w:val="clear" w:color="auto" w:fill="E1DFDD"/>
    </w:rPr>
  </w:style>
  <w:style w:type="paragraph" w:styleId="NoSpacing">
    <w:name w:val="No Spacing"/>
    <w:uiPriority w:val="1"/>
    <w:qFormat/>
    <w:rsid w:val="00635F98"/>
    <w:rPr>
      <w:rFonts w:ascii="Calibri" w:hAnsi="Calibri"/>
      <w:sz w:val="22"/>
      <w:szCs w:val="22"/>
      <w:lang w:eastAsia="en-US"/>
    </w:rPr>
  </w:style>
  <w:style w:type="paragraph" w:styleId="ListParagraph">
    <w:name w:val="List Paragraph"/>
    <w:uiPriority w:val="34"/>
    <w:qFormat/>
    <w:rsid w:val="000A4017"/>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lang w:val="en-US"/>
    </w:rPr>
  </w:style>
  <w:style w:type="table" w:styleId="TableGrid">
    <w:name w:val="Table Grid"/>
    <w:basedOn w:val="TableNormal"/>
    <w:uiPriority w:val="59"/>
    <w:rsid w:val="000A401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4DB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B1932"/>
    <w:rPr>
      <w:rFonts w:ascii="Times New Roman" w:eastAsia="Times New Roman" w:hAnsi="Times New Roman"/>
      <w:b/>
      <w:sz w:val="24"/>
    </w:rPr>
  </w:style>
  <w:style w:type="paragraph" w:customStyle="1" w:styleId="loose3">
    <w:name w:val="loose3"/>
    <w:basedOn w:val="Normal"/>
    <w:rsid w:val="005B1932"/>
    <w:pPr>
      <w:spacing w:before="280" w:after="0" w:line="312" w:lineRule="atLeast"/>
    </w:pPr>
    <w:rPr>
      <w:rFonts w:ascii="Verdana" w:eastAsia="Times New Roman" w:hAnsi="Verdana" w:cs="Times New Roman"/>
      <w:color w:val="333333"/>
      <w:sz w:val="18"/>
      <w:szCs w:val="18"/>
      <w:lang w:val="en-GB" w:eastAsia="en-GB"/>
    </w:rPr>
  </w:style>
  <w:style w:type="character" w:customStyle="1" w:styleId="noteleft10">
    <w:name w:val="noteleft10"/>
    <w:rsid w:val="005B1932"/>
    <w:rPr>
      <w:vanish w:val="0"/>
      <w:webHidden w:val="0"/>
      <w:specVanish w:val="0"/>
    </w:rPr>
  </w:style>
  <w:style w:type="paragraph" w:styleId="BodyText">
    <w:name w:val="Body Text"/>
    <w:basedOn w:val="Normal"/>
    <w:link w:val="BodyTextChar"/>
    <w:uiPriority w:val="1"/>
    <w:qFormat/>
    <w:rsid w:val="007A7366"/>
    <w:pPr>
      <w:widowControl w:val="0"/>
      <w:autoSpaceDE w:val="0"/>
      <w:autoSpaceDN w:val="0"/>
      <w:spacing w:after="0" w:line="240" w:lineRule="auto"/>
    </w:pPr>
    <w:rPr>
      <w:rFonts w:ascii="Tahoma" w:eastAsia="Tahoma" w:hAnsi="Tahoma" w:cs="Tahoma"/>
      <w:sz w:val="24"/>
      <w:szCs w:val="24"/>
      <w:lang w:bidi="en-US"/>
    </w:rPr>
  </w:style>
  <w:style w:type="character" w:customStyle="1" w:styleId="BodyTextChar">
    <w:name w:val="Body Text Char"/>
    <w:basedOn w:val="DefaultParagraphFont"/>
    <w:link w:val="BodyText"/>
    <w:uiPriority w:val="1"/>
    <w:rsid w:val="007A7366"/>
    <w:rPr>
      <w:rFonts w:ascii="Tahoma" w:eastAsia="Tahoma" w:hAnsi="Tahoma" w:cs="Tahoma"/>
      <w:sz w:val="24"/>
      <w:szCs w:val="24"/>
      <w:lang w:val="en-US" w:eastAsia="en-US" w:bidi="en-US"/>
    </w:rPr>
  </w:style>
  <w:style w:type="paragraph" w:customStyle="1" w:styleId="TSB-PolicyBullets">
    <w:name w:val="TSB - Policy Bullets"/>
    <w:basedOn w:val="ListParagraph"/>
    <w:link w:val="TSB-PolicyBulletsChar"/>
    <w:autoRedefine/>
    <w:qFormat/>
    <w:rsid w:val="00805BC6"/>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40" w:after="240" w:line="276" w:lineRule="auto"/>
      <w:ind w:left="0"/>
      <w:jc w:val="both"/>
    </w:pPr>
    <w:rPr>
      <w:rFonts w:ascii="Arial" w:eastAsiaTheme="minorHAnsi" w:hAnsi="Arial" w:cs="Arial"/>
      <w:color w:val="auto"/>
      <w:sz w:val="22"/>
      <w:szCs w:val="22"/>
      <w:bdr w:val="none" w:sz="0" w:space="0" w:color="auto"/>
      <w:lang w:val="en-GB"/>
    </w:rPr>
  </w:style>
  <w:style w:type="character" w:customStyle="1" w:styleId="TSB-PolicyBulletsChar">
    <w:name w:val="TSB - Policy Bullets Char"/>
    <w:basedOn w:val="DefaultParagraphFont"/>
    <w:link w:val="TSB-PolicyBullets"/>
    <w:rsid w:val="00805BC6"/>
    <w:rPr>
      <w:rFonts w:eastAsia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24241">
      <w:bodyDiv w:val="1"/>
      <w:marLeft w:val="0"/>
      <w:marRight w:val="0"/>
      <w:marTop w:val="0"/>
      <w:marBottom w:val="0"/>
      <w:divBdr>
        <w:top w:val="none" w:sz="0" w:space="0" w:color="auto"/>
        <w:left w:val="none" w:sz="0" w:space="0" w:color="auto"/>
        <w:bottom w:val="none" w:sz="0" w:space="0" w:color="auto"/>
        <w:right w:val="none" w:sz="0" w:space="0" w:color="auto"/>
      </w:divBdr>
    </w:div>
    <w:div w:id="13154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land.shelter.org.uk/get_help/webch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conditions/coronaviru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vergreenprima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827A46F84534195CB79AAEE29F1EE" ma:contentTypeVersion="4" ma:contentTypeDescription="Create a new document." ma:contentTypeScope="" ma:versionID="610de7307e4a2f504188afcaa3d73f6c">
  <xsd:schema xmlns:xsd="http://www.w3.org/2001/XMLSchema" xmlns:xs="http://www.w3.org/2001/XMLSchema" xmlns:p="http://schemas.microsoft.com/office/2006/metadata/properties" xmlns:ns2="ae91c8e8-6e71-4aa4-b003-4c986ee61119" xmlns:ns3="f0ad1e7a-11fb-48b0-bab6-0c8004fb8dd7" targetNamespace="http://schemas.microsoft.com/office/2006/metadata/properties" ma:root="true" ma:fieldsID="573ead7cfab49da838cc43d200fd30be" ns2:_="" ns3:_="">
    <xsd:import namespace="ae91c8e8-6e71-4aa4-b003-4c986ee61119"/>
    <xsd:import namespace="f0ad1e7a-11fb-48b0-bab6-0c8004fb8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c8e8-6e71-4aa4-b003-4c986ee6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d1e7a-11fb-48b0-bab6-0c8004fb8d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03807-A34B-483E-B273-D40334CD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c8e8-6e71-4aa4-b003-4c986ee61119"/>
    <ds:schemaRef ds:uri="f0ad1e7a-11fb-48b0-bab6-0c8004fb8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3DFD1-A286-4962-BC5E-B4528B189842}">
  <ds:schemaRefs>
    <ds:schemaRef ds:uri="http://schemas.microsoft.com/sharepoint/v3/contenttype/forms"/>
  </ds:schemaRefs>
</ds:datastoreItem>
</file>

<file path=customXml/itemProps3.xml><?xml version="1.0" encoding="utf-8"?>
<ds:datastoreItem xmlns:ds="http://schemas.openxmlformats.org/officeDocument/2006/customXml" ds:itemID="{2B1022B3-8F9F-426C-B11B-16B4A3E63E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Al Muntada Primary School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Feroz Adam</cp:lastModifiedBy>
  <cp:revision>2</cp:revision>
  <cp:lastPrinted>2020-05-22T16:34:00Z</cp:lastPrinted>
  <dcterms:created xsi:type="dcterms:W3CDTF">2020-06-09T07:45:00Z</dcterms:created>
  <dcterms:modified xsi:type="dcterms:W3CDTF">2020-06-09T07:45:00Z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0x010100BF9827A46F84534195CB79AAEE29F1EE</vt:lpwstr>
  </property>
</Properties>
</file>