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BCE" w:rsidRPr="00A92BCE" w:rsidRDefault="00996FDF">
      <w:pPr>
        <w:rPr>
          <w:rFonts w:ascii="Century Gothic" w:hAnsi="Century Gothic"/>
          <w:b/>
          <w:bCs/>
          <w:sz w:val="32"/>
          <w:szCs w:val="28"/>
          <w:u w:val="single"/>
        </w:rPr>
      </w:pPr>
      <w:r w:rsidRPr="00A92BCE">
        <w:rPr>
          <w:rFonts w:ascii="Century Gothic" w:hAnsi="Century Gothic"/>
          <w:b/>
          <w:bCs/>
          <w:sz w:val="32"/>
          <w:szCs w:val="28"/>
          <w:u w:val="single"/>
        </w:rPr>
        <w:t>Gu</w:t>
      </w:r>
      <w:r w:rsidR="00137076" w:rsidRPr="00A92BCE">
        <w:rPr>
          <w:rFonts w:ascii="Century Gothic" w:hAnsi="Century Gothic"/>
          <w:b/>
          <w:bCs/>
          <w:sz w:val="32"/>
          <w:szCs w:val="28"/>
          <w:u w:val="single"/>
        </w:rPr>
        <w:t>idelines for Maths Lessons week 5</w:t>
      </w:r>
    </w:p>
    <w:p w:rsidR="00A92BCE" w:rsidRPr="00A92BCE" w:rsidRDefault="00A92BCE">
      <w:pPr>
        <w:rPr>
          <w:rFonts w:ascii="Century Gothic" w:hAnsi="Century Gothic"/>
          <w:sz w:val="32"/>
          <w:szCs w:val="26"/>
        </w:rPr>
      </w:pPr>
      <w:r w:rsidRPr="00A92BCE">
        <w:rPr>
          <w:rFonts w:ascii="Century Gothic" w:hAnsi="Century Gothic"/>
          <w:sz w:val="32"/>
          <w:szCs w:val="26"/>
        </w:rPr>
        <w:t>Like the previous weeks</w:t>
      </w:r>
      <w:r w:rsidR="0012314D" w:rsidRPr="00A92BCE">
        <w:rPr>
          <w:rFonts w:ascii="Century Gothic" w:hAnsi="Century Gothic"/>
          <w:sz w:val="32"/>
          <w:szCs w:val="26"/>
        </w:rPr>
        <w:t>, p</w:t>
      </w:r>
      <w:r w:rsidR="00996FDF" w:rsidRPr="00A92BCE">
        <w:rPr>
          <w:rFonts w:ascii="Century Gothic" w:hAnsi="Century Gothic"/>
          <w:sz w:val="32"/>
          <w:szCs w:val="26"/>
        </w:rPr>
        <w:t>lease go through the PowerPoint first to understand the concept prior to doing the actual activity sheet</w:t>
      </w:r>
      <w:r w:rsidR="00DD0F95" w:rsidRPr="00A92BCE">
        <w:rPr>
          <w:rFonts w:ascii="Century Gothic" w:hAnsi="Century Gothic"/>
          <w:sz w:val="32"/>
          <w:szCs w:val="26"/>
        </w:rPr>
        <w:t>s</w:t>
      </w:r>
      <w:r w:rsidR="00996FDF" w:rsidRPr="00A92BCE">
        <w:rPr>
          <w:rFonts w:ascii="Century Gothic" w:hAnsi="Century Gothic"/>
          <w:sz w:val="32"/>
          <w:szCs w:val="26"/>
        </w:rPr>
        <w:t xml:space="preserve">.  The PowerPoints </w:t>
      </w:r>
      <w:r w:rsidRPr="00A92BCE">
        <w:rPr>
          <w:rFonts w:ascii="Century Gothic" w:hAnsi="Century Gothic"/>
          <w:sz w:val="32"/>
          <w:szCs w:val="26"/>
        </w:rPr>
        <w:t>related to the</w:t>
      </w:r>
      <w:r w:rsidR="00996FDF" w:rsidRPr="00A92BCE">
        <w:rPr>
          <w:rFonts w:ascii="Century Gothic" w:hAnsi="Century Gothic"/>
          <w:sz w:val="32"/>
          <w:szCs w:val="26"/>
        </w:rPr>
        <w:t xml:space="preserve"> activity sheets - i.e. </w:t>
      </w:r>
      <w:r w:rsidR="00996FDF" w:rsidRPr="00A92BCE">
        <w:rPr>
          <w:rFonts w:ascii="Century Gothic" w:hAnsi="Century Gothic"/>
          <w:b/>
          <w:bCs/>
          <w:sz w:val="32"/>
          <w:szCs w:val="26"/>
        </w:rPr>
        <w:t>Varied Fluency (VF) ppt with the Varied Fluency activity sheets and the Reasoning and Problem Solving (RPS) ppt with the Reasoning and Problem Solving activity sheets</w:t>
      </w:r>
      <w:r w:rsidR="00996FDF" w:rsidRPr="00A92BCE">
        <w:rPr>
          <w:rFonts w:ascii="Century Gothic" w:hAnsi="Century Gothic"/>
          <w:sz w:val="32"/>
          <w:szCs w:val="26"/>
        </w:rPr>
        <w:t xml:space="preserve">.  </w:t>
      </w:r>
    </w:p>
    <w:p w:rsidR="00A92BCE" w:rsidRPr="00A92BCE" w:rsidRDefault="00996FDF">
      <w:pPr>
        <w:rPr>
          <w:rFonts w:ascii="Century Gothic" w:hAnsi="Century Gothic"/>
          <w:sz w:val="32"/>
          <w:szCs w:val="26"/>
        </w:rPr>
      </w:pPr>
      <w:r w:rsidRPr="00A92BCE">
        <w:rPr>
          <w:rFonts w:ascii="Century Gothic" w:hAnsi="Century Gothic"/>
          <w:sz w:val="32"/>
          <w:szCs w:val="26"/>
        </w:rPr>
        <w:t xml:space="preserve">Your child can start with the </w:t>
      </w:r>
      <w:r w:rsidRPr="00A92BCE">
        <w:rPr>
          <w:rFonts w:ascii="Century Gothic" w:hAnsi="Century Gothic"/>
          <w:b/>
          <w:bCs/>
          <w:sz w:val="32"/>
          <w:szCs w:val="26"/>
        </w:rPr>
        <w:t>D</w:t>
      </w:r>
      <w:r w:rsidRPr="00A92BCE">
        <w:rPr>
          <w:rFonts w:ascii="Century Gothic" w:hAnsi="Century Gothic"/>
          <w:sz w:val="32"/>
          <w:szCs w:val="26"/>
        </w:rPr>
        <w:t xml:space="preserve"> (</w:t>
      </w:r>
      <w:r w:rsidRPr="00A92BCE">
        <w:rPr>
          <w:rFonts w:ascii="Century Gothic" w:hAnsi="Century Gothic"/>
          <w:b/>
          <w:bCs/>
          <w:sz w:val="32"/>
          <w:szCs w:val="26"/>
        </w:rPr>
        <w:t>Developing</w:t>
      </w:r>
      <w:r w:rsidRPr="00A92BCE">
        <w:rPr>
          <w:rFonts w:ascii="Century Gothic" w:hAnsi="Century Gothic"/>
          <w:sz w:val="32"/>
          <w:szCs w:val="26"/>
        </w:rPr>
        <w:t xml:space="preserve">) and work their way up to </w:t>
      </w:r>
      <w:r w:rsidRPr="00A92BCE">
        <w:rPr>
          <w:rFonts w:ascii="Century Gothic" w:hAnsi="Century Gothic"/>
          <w:b/>
          <w:bCs/>
          <w:sz w:val="32"/>
          <w:szCs w:val="26"/>
        </w:rPr>
        <w:t>GD</w:t>
      </w:r>
      <w:r w:rsidRPr="00A92BCE">
        <w:rPr>
          <w:rFonts w:ascii="Century Gothic" w:hAnsi="Century Gothic"/>
          <w:sz w:val="32"/>
          <w:szCs w:val="26"/>
        </w:rPr>
        <w:t xml:space="preserve"> (</w:t>
      </w:r>
      <w:r w:rsidRPr="00A92BCE">
        <w:rPr>
          <w:rFonts w:ascii="Century Gothic" w:hAnsi="Century Gothic"/>
          <w:b/>
          <w:bCs/>
          <w:sz w:val="32"/>
          <w:szCs w:val="26"/>
        </w:rPr>
        <w:t>Greater Depth</w:t>
      </w:r>
      <w:r w:rsidRPr="00A92BCE">
        <w:rPr>
          <w:rFonts w:ascii="Century Gothic" w:hAnsi="Century Gothic"/>
          <w:sz w:val="32"/>
          <w:szCs w:val="26"/>
        </w:rPr>
        <w:t>) to extend on their learning of that concept</w:t>
      </w:r>
      <w:r w:rsidR="0061711C" w:rsidRPr="00A92BCE">
        <w:rPr>
          <w:rFonts w:ascii="Century Gothic" w:hAnsi="Century Gothic"/>
          <w:sz w:val="32"/>
          <w:szCs w:val="26"/>
        </w:rPr>
        <w:t xml:space="preserve"> (</w:t>
      </w:r>
      <w:r w:rsidR="0061711C" w:rsidRPr="00A92BCE">
        <w:rPr>
          <w:rFonts w:ascii="Century Gothic" w:hAnsi="Century Gothic"/>
          <w:b/>
          <w:bCs/>
          <w:sz w:val="32"/>
          <w:szCs w:val="26"/>
        </w:rPr>
        <w:t>for both the Varied Fluency and the Reasoning and Problem Solving</w:t>
      </w:r>
      <w:r w:rsidR="00A92BCE" w:rsidRPr="00A92BCE">
        <w:rPr>
          <w:rFonts w:ascii="Century Gothic" w:hAnsi="Century Gothic"/>
          <w:sz w:val="32"/>
          <w:szCs w:val="26"/>
        </w:rPr>
        <w:t xml:space="preserve">) </w:t>
      </w:r>
    </w:p>
    <w:p w:rsidR="0012314D" w:rsidRPr="00A92BCE" w:rsidRDefault="0012314D">
      <w:pPr>
        <w:rPr>
          <w:rFonts w:ascii="Century Gothic" w:hAnsi="Century Gothic"/>
          <w:bCs/>
          <w:sz w:val="32"/>
          <w:szCs w:val="26"/>
        </w:rPr>
      </w:pPr>
    </w:p>
    <w:p w:rsidR="00DD0F95" w:rsidRDefault="00DD0F95">
      <w:pPr>
        <w:rPr>
          <w:rFonts w:ascii="Century Gothic" w:hAnsi="Century Gothic"/>
          <w:b/>
          <w:bCs/>
          <w:sz w:val="24"/>
          <w:szCs w:val="24"/>
        </w:rPr>
      </w:pPr>
    </w:p>
    <w:p w:rsidR="00DD0F95" w:rsidRDefault="00DD0F95">
      <w:pPr>
        <w:rPr>
          <w:rFonts w:ascii="Century Gothic" w:hAnsi="Century Gothic"/>
          <w:b/>
          <w:bCs/>
          <w:sz w:val="24"/>
          <w:szCs w:val="24"/>
        </w:rPr>
      </w:pPr>
    </w:p>
    <w:p w:rsidR="00DD0F95" w:rsidRDefault="00DD0F95">
      <w:pPr>
        <w:rPr>
          <w:rFonts w:ascii="Century Gothic" w:hAnsi="Century Gothic"/>
          <w:b/>
          <w:bCs/>
          <w:sz w:val="24"/>
          <w:szCs w:val="24"/>
        </w:rPr>
      </w:pPr>
    </w:p>
    <w:p w:rsidR="00DD0F95" w:rsidRDefault="00DD0F95">
      <w:pPr>
        <w:rPr>
          <w:rFonts w:ascii="Century Gothic" w:hAnsi="Century Gothic"/>
          <w:b/>
          <w:bCs/>
          <w:sz w:val="24"/>
          <w:szCs w:val="24"/>
        </w:rPr>
      </w:pPr>
    </w:p>
    <w:p w:rsidR="00DD0F95" w:rsidRDefault="00DD0F95">
      <w:pPr>
        <w:rPr>
          <w:rFonts w:ascii="Century Gothic" w:hAnsi="Century Gothic"/>
          <w:b/>
          <w:bCs/>
          <w:sz w:val="24"/>
          <w:szCs w:val="24"/>
        </w:rPr>
      </w:pPr>
      <w:bookmarkStart w:id="0" w:name="_GoBack"/>
      <w:bookmarkEnd w:id="0"/>
    </w:p>
    <w:p w:rsidR="00DD0F95" w:rsidRDefault="00DD0F95">
      <w:pPr>
        <w:rPr>
          <w:rFonts w:ascii="Century Gothic" w:hAnsi="Century Gothic"/>
          <w:b/>
          <w:bCs/>
          <w:sz w:val="24"/>
          <w:szCs w:val="24"/>
        </w:rPr>
      </w:pPr>
    </w:p>
    <w:p w:rsidR="00DD0F95" w:rsidRDefault="00DD0F95">
      <w:pPr>
        <w:rPr>
          <w:rFonts w:ascii="Century Gothic" w:hAnsi="Century Gothic"/>
          <w:b/>
          <w:bCs/>
          <w:sz w:val="24"/>
          <w:szCs w:val="24"/>
        </w:rPr>
      </w:pPr>
    </w:p>
    <w:p w:rsidR="00DD0F95" w:rsidRDefault="00DD0F95">
      <w:pPr>
        <w:rPr>
          <w:rFonts w:ascii="Century Gothic" w:hAnsi="Century Gothic"/>
          <w:b/>
          <w:bCs/>
          <w:sz w:val="24"/>
          <w:szCs w:val="24"/>
        </w:rPr>
      </w:pPr>
    </w:p>
    <w:p w:rsidR="00DD0F95" w:rsidRDefault="00DD0F95">
      <w:pPr>
        <w:rPr>
          <w:rFonts w:ascii="Century Gothic" w:hAnsi="Century Gothic"/>
          <w:b/>
          <w:bCs/>
          <w:sz w:val="24"/>
          <w:szCs w:val="24"/>
        </w:rPr>
      </w:pPr>
    </w:p>
    <w:p w:rsidR="00DD0F95" w:rsidRDefault="00DD0F95">
      <w:pPr>
        <w:rPr>
          <w:rFonts w:ascii="Century Gothic" w:hAnsi="Century Gothic"/>
          <w:b/>
          <w:bCs/>
          <w:sz w:val="24"/>
          <w:szCs w:val="24"/>
        </w:rPr>
      </w:pPr>
    </w:p>
    <w:p w:rsidR="00DD0F95" w:rsidRDefault="00DD0F95">
      <w:pPr>
        <w:rPr>
          <w:rFonts w:ascii="Century Gothic" w:hAnsi="Century Gothic"/>
          <w:b/>
          <w:bCs/>
          <w:sz w:val="24"/>
          <w:szCs w:val="24"/>
        </w:rPr>
      </w:pPr>
    </w:p>
    <w:p w:rsidR="00DD0F95" w:rsidRDefault="00DD0F95">
      <w:pPr>
        <w:rPr>
          <w:rFonts w:ascii="Century Gothic" w:hAnsi="Century Gothic"/>
          <w:b/>
          <w:bCs/>
          <w:sz w:val="24"/>
          <w:szCs w:val="24"/>
        </w:rPr>
      </w:pPr>
    </w:p>
    <w:p w:rsidR="005D356A" w:rsidRDefault="005D356A">
      <w:pPr>
        <w:rPr>
          <w:rFonts w:ascii="Century Gothic" w:hAnsi="Century Gothic"/>
          <w:b/>
          <w:bCs/>
          <w:sz w:val="24"/>
          <w:szCs w:val="24"/>
        </w:rPr>
      </w:pPr>
    </w:p>
    <w:p w:rsidR="00DD0F95" w:rsidRPr="005D356A" w:rsidRDefault="00DD0F95">
      <w:pPr>
        <w:rPr>
          <w:rFonts w:ascii="Century Gothic" w:hAnsi="Century Gothic"/>
          <w:b/>
          <w:bCs/>
          <w:sz w:val="24"/>
          <w:szCs w:val="24"/>
        </w:rPr>
      </w:pPr>
    </w:p>
    <w:sectPr w:rsidR="00DD0F95" w:rsidRPr="005D356A" w:rsidSect="009A71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DF"/>
    <w:rsid w:val="000E59E8"/>
    <w:rsid w:val="0012314D"/>
    <w:rsid w:val="00137076"/>
    <w:rsid w:val="00386FA7"/>
    <w:rsid w:val="003A50F8"/>
    <w:rsid w:val="005D356A"/>
    <w:rsid w:val="0061711C"/>
    <w:rsid w:val="00634C6E"/>
    <w:rsid w:val="007F6CD1"/>
    <w:rsid w:val="00970EDC"/>
    <w:rsid w:val="00996FDF"/>
    <w:rsid w:val="009A71C8"/>
    <w:rsid w:val="00A92BCE"/>
    <w:rsid w:val="00D032AD"/>
    <w:rsid w:val="00D71292"/>
    <w:rsid w:val="00DD0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5955B8-494B-4011-86E8-7F1A84C1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Amtullah Malik</dc:creator>
  <cp:lastModifiedBy>Amaan</cp:lastModifiedBy>
  <cp:revision>3</cp:revision>
  <dcterms:created xsi:type="dcterms:W3CDTF">2020-04-18T21:46:00Z</dcterms:created>
  <dcterms:modified xsi:type="dcterms:W3CDTF">2020-04-18T21:49:00Z</dcterms:modified>
</cp:coreProperties>
</file>