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34" w:type="dxa"/>
        <w:tblLook w:val="04A0" w:firstRow="1" w:lastRow="0" w:firstColumn="1" w:lastColumn="0" w:noHBand="0" w:noVBand="1"/>
      </w:tblPr>
      <w:tblGrid>
        <w:gridCol w:w="9634"/>
      </w:tblGrid>
      <w:tr w:rsidR="00EC230B" w14:paraId="4787E1E3" w14:textId="77777777" w:rsidTr="00EC230B">
        <w:trPr>
          <w:trHeight w:val="1082"/>
        </w:trPr>
        <w:tc>
          <w:tcPr>
            <w:tcW w:w="9634" w:type="dxa"/>
          </w:tcPr>
          <w:p w14:paraId="69F6FE33" w14:textId="77777777" w:rsidR="00EC230B" w:rsidRDefault="00EC230B" w:rsidP="00EC230B">
            <w:pPr>
              <w:jc w:val="center"/>
              <w:rPr>
                <w:rFonts w:ascii="SassoonPrimaryInfant" w:hAnsi="SassoonPrimaryInfant"/>
                <w:b/>
                <w:sz w:val="40"/>
                <w:szCs w:val="40"/>
              </w:rPr>
            </w:pPr>
            <w:r>
              <w:rPr>
                <w:rFonts w:ascii="SassoonPrimaryInfant" w:hAnsi="SassoonPrimaryInfant"/>
                <w:b/>
                <w:noProof/>
                <w:sz w:val="40"/>
                <w:szCs w:val="40"/>
              </w:rPr>
              <w:drawing>
                <wp:anchor distT="0" distB="0" distL="114300" distR="114300" simplePos="0" relativeHeight="251658240" behindDoc="0" locked="0" layoutInCell="1" allowOverlap="1" wp14:anchorId="2B4544AC" wp14:editId="4EAA531A">
                  <wp:simplePos x="0" y="0"/>
                  <wp:positionH relativeFrom="column">
                    <wp:posOffset>4391922</wp:posOffset>
                  </wp:positionH>
                  <wp:positionV relativeFrom="paragraph">
                    <wp:posOffset>532130</wp:posOffset>
                  </wp:positionV>
                  <wp:extent cx="770890" cy="461010"/>
                  <wp:effectExtent l="0" t="0" r="381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089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assoonPrimaryInfant" w:hAnsi="SassoonPrimaryInfant"/>
                <w:b/>
                <w:noProof/>
                <w:sz w:val="40"/>
                <w:szCs w:val="40"/>
              </w:rPr>
              <w:drawing>
                <wp:inline distT="0" distB="0" distL="0" distR="0" wp14:anchorId="564020B7" wp14:editId="2FCDB796">
                  <wp:extent cx="770890" cy="46101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0890" cy="461010"/>
                          </a:xfrm>
                          <a:prstGeom prst="rect">
                            <a:avLst/>
                          </a:prstGeom>
                          <a:noFill/>
                          <a:ln>
                            <a:noFill/>
                          </a:ln>
                        </pic:spPr>
                      </pic:pic>
                    </a:graphicData>
                  </a:graphic>
                </wp:inline>
              </w:drawing>
            </w:r>
            <w:r w:rsidRPr="003B0838">
              <w:rPr>
                <w:rFonts w:ascii="SassoonPrimaryInfant" w:hAnsi="SassoonPrimaryInfant"/>
                <w:b/>
                <w:sz w:val="52"/>
                <w:szCs w:val="52"/>
              </w:rPr>
              <w:t>Buttercup</w:t>
            </w:r>
            <w:r>
              <w:rPr>
                <w:rFonts w:ascii="SassoonPrimaryInfant" w:hAnsi="SassoonPrimaryInfant"/>
                <w:b/>
                <w:sz w:val="52"/>
                <w:szCs w:val="52"/>
              </w:rPr>
              <w:t>/Evergreen</w:t>
            </w:r>
            <w:r w:rsidRPr="003B0838">
              <w:rPr>
                <w:rFonts w:ascii="SassoonPrimaryInfant" w:hAnsi="SassoonPrimaryInfant"/>
                <w:b/>
                <w:sz w:val="52"/>
                <w:szCs w:val="52"/>
              </w:rPr>
              <w:t xml:space="preserve"> </w:t>
            </w:r>
            <w:r>
              <w:rPr>
                <w:rFonts w:ascii="SassoonPrimaryInfant" w:hAnsi="SassoonPrimaryInfant"/>
                <w:b/>
                <w:sz w:val="52"/>
                <w:szCs w:val="52"/>
              </w:rPr>
              <w:t>P</w:t>
            </w:r>
            <w:r w:rsidRPr="003B0838">
              <w:rPr>
                <w:rFonts w:ascii="SassoonPrimaryInfant" w:hAnsi="SassoonPrimaryInfant"/>
                <w:b/>
                <w:sz w:val="52"/>
                <w:szCs w:val="52"/>
              </w:rPr>
              <w:t>rimary</w:t>
            </w:r>
            <w:r>
              <w:rPr>
                <w:rFonts w:ascii="SassoonPrimaryInfant" w:hAnsi="SassoonPrimaryInfant"/>
                <w:b/>
                <w:sz w:val="40"/>
                <w:szCs w:val="40"/>
              </w:rPr>
              <w:t xml:space="preserve"> </w:t>
            </w:r>
          </w:p>
          <w:p w14:paraId="1F241D61" w14:textId="677761FC" w:rsidR="00EC230B" w:rsidRDefault="00EC230B" w:rsidP="00EC230B">
            <w:pPr>
              <w:jc w:val="center"/>
            </w:pPr>
            <w:r w:rsidRPr="003A1E8E">
              <w:rPr>
                <w:rFonts w:ascii="SassoonPrimaryInfant" w:hAnsi="SassoonPrimaryInfant"/>
                <w:b/>
                <w:sz w:val="52"/>
                <w:szCs w:val="52"/>
              </w:rPr>
              <w:t>Letters and Sounds</w:t>
            </w:r>
          </w:p>
        </w:tc>
      </w:tr>
    </w:tbl>
    <w:tbl>
      <w:tblPr>
        <w:tblStyle w:val="TableGrid"/>
        <w:tblpPr w:leftFromText="180" w:rightFromText="180" w:vertAnchor="text" w:horzAnchor="margin" w:tblpY="4"/>
        <w:tblOverlap w:val="never"/>
        <w:tblW w:w="9644" w:type="dxa"/>
        <w:tblLook w:val="04A0" w:firstRow="1" w:lastRow="0" w:firstColumn="1" w:lastColumn="0" w:noHBand="0" w:noVBand="1"/>
      </w:tblPr>
      <w:tblGrid>
        <w:gridCol w:w="5098"/>
        <w:gridCol w:w="4546"/>
      </w:tblGrid>
      <w:tr w:rsidR="00EC230B" w14:paraId="43385D3D" w14:textId="77777777" w:rsidTr="00EC230B">
        <w:trPr>
          <w:trHeight w:val="2407"/>
        </w:trPr>
        <w:tc>
          <w:tcPr>
            <w:tcW w:w="5098" w:type="dxa"/>
          </w:tcPr>
          <w:p w14:paraId="57B6F05B" w14:textId="6BBDB7FE" w:rsidR="00EC230B" w:rsidRDefault="00EC230B" w:rsidP="00EC230B">
            <w:pPr>
              <w:jc w:val="center"/>
              <w:rPr>
                <w:rFonts w:ascii="SassoonPrimaryInfant" w:hAnsi="SassoonPrimaryInfant"/>
                <w:b/>
                <w:sz w:val="38"/>
                <w:szCs w:val="36"/>
              </w:rPr>
            </w:pPr>
            <w:r w:rsidRPr="00EC230B">
              <w:rPr>
                <w:rFonts w:ascii="SassoonPrimaryInfant" w:hAnsi="SassoonPrimaryInfant"/>
                <w:b/>
                <w:sz w:val="38"/>
                <w:szCs w:val="36"/>
              </w:rPr>
              <w:t xml:space="preserve">Phase </w:t>
            </w:r>
            <w:r w:rsidRPr="00EC230B">
              <w:rPr>
                <w:rFonts w:ascii="SassoonPrimaryInfant" w:hAnsi="SassoonPrimaryInfant"/>
                <w:b/>
                <w:sz w:val="38"/>
                <w:szCs w:val="36"/>
              </w:rPr>
              <w:t>1 Aspect 5</w:t>
            </w:r>
          </w:p>
          <w:p w14:paraId="68487DD6" w14:textId="77777777" w:rsidR="00EC230B" w:rsidRDefault="00EC230B" w:rsidP="00EC230B">
            <w:pPr>
              <w:jc w:val="center"/>
              <w:rPr>
                <w:rFonts w:ascii="SassoonPrimaryInfant" w:hAnsi="SassoonPrimaryInfant"/>
                <w:b/>
                <w:sz w:val="38"/>
                <w:szCs w:val="36"/>
              </w:rPr>
            </w:pPr>
            <w:bookmarkStart w:id="0" w:name="_GoBack"/>
            <w:bookmarkEnd w:id="0"/>
          </w:p>
          <w:p w14:paraId="53F559EF" w14:textId="0687FC98" w:rsidR="00EC230B" w:rsidRPr="00EC230B" w:rsidRDefault="00EC230B" w:rsidP="00EC230B">
            <w:pPr>
              <w:jc w:val="center"/>
              <w:rPr>
                <w:rFonts w:ascii="SassoonPrimaryInfant" w:hAnsi="SassoonPrimaryInfant"/>
                <w:b/>
                <w:sz w:val="38"/>
                <w:szCs w:val="36"/>
              </w:rPr>
            </w:pPr>
            <w:r w:rsidRPr="00EC230B">
              <w:rPr>
                <w:rFonts w:ascii="SassoonPrimaryInfant" w:hAnsi="SassoonPrimaryInfant"/>
                <w:b/>
                <w:sz w:val="38"/>
                <w:szCs w:val="36"/>
              </w:rPr>
              <w:t xml:space="preserve">Alliteration: </w:t>
            </w:r>
          </w:p>
          <w:p w14:paraId="0450CF84" w14:textId="78157F33" w:rsidR="00EC230B" w:rsidRPr="00EC230B" w:rsidRDefault="00EC230B" w:rsidP="00EC230B">
            <w:pPr>
              <w:jc w:val="center"/>
              <w:rPr>
                <w:rFonts w:ascii="SassoonPrimaryInfant" w:hAnsi="SassoonPrimaryInfant"/>
                <w:b/>
                <w:sz w:val="40"/>
                <w:szCs w:val="40"/>
              </w:rPr>
            </w:pPr>
            <w:r w:rsidRPr="00EC230B">
              <w:rPr>
                <w:rFonts w:ascii="SassoonPrimaryInfant" w:hAnsi="SassoonPrimaryInfant"/>
                <w:b/>
                <w:sz w:val="38"/>
                <w:szCs w:val="36"/>
              </w:rPr>
              <w:t>Tuning into So</w:t>
            </w:r>
            <w:r>
              <w:rPr>
                <w:rFonts w:ascii="SassoonPrimaryInfant" w:hAnsi="SassoonPrimaryInfant"/>
                <w:b/>
                <w:sz w:val="38"/>
                <w:szCs w:val="36"/>
              </w:rPr>
              <w:t>u</w:t>
            </w:r>
            <w:r w:rsidRPr="00EC230B">
              <w:rPr>
                <w:rFonts w:ascii="SassoonPrimaryInfant" w:hAnsi="SassoonPrimaryInfant"/>
                <w:b/>
                <w:sz w:val="38"/>
                <w:szCs w:val="36"/>
              </w:rPr>
              <w:t>nd</w:t>
            </w:r>
            <w:r>
              <w:rPr>
                <w:rFonts w:ascii="SassoonPrimaryInfant" w:hAnsi="SassoonPrimaryInfant"/>
                <w:b/>
                <w:sz w:val="38"/>
                <w:szCs w:val="36"/>
              </w:rPr>
              <w:t>s</w:t>
            </w:r>
          </w:p>
        </w:tc>
        <w:tc>
          <w:tcPr>
            <w:tcW w:w="4546" w:type="dxa"/>
          </w:tcPr>
          <w:p w14:paraId="44D1BBD4" w14:textId="77777777" w:rsidR="00EC230B" w:rsidRPr="00EC230B" w:rsidRDefault="00EC230B" w:rsidP="00EC230B">
            <w:pPr>
              <w:rPr>
                <w:rFonts w:ascii="Times New Roman" w:hAnsi="Times New Roman" w:cs="Times New Roman"/>
                <w:sz w:val="21"/>
                <w:szCs w:val="21"/>
              </w:rPr>
            </w:pPr>
            <w:r w:rsidRPr="00EC230B">
              <w:rPr>
                <w:rFonts w:ascii="Times New Roman" w:hAnsi="Times New Roman" w:cs="Times New Roman"/>
                <w:sz w:val="21"/>
                <w:szCs w:val="21"/>
              </w:rPr>
              <w:t>This</w:t>
            </w:r>
            <w:r w:rsidRPr="00EC230B">
              <w:rPr>
                <w:rFonts w:ascii="Times New Roman" w:hAnsi="Times New Roman" w:cs="Times New Roman"/>
                <w:sz w:val="21"/>
                <w:szCs w:val="21"/>
              </w:rPr>
              <w:t xml:space="preserve"> week your child will </w:t>
            </w:r>
            <w:r w:rsidRPr="00EC230B">
              <w:rPr>
                <w:rFonts w:ascii="Times New Roman" w:hAnsi="Times New Roman" w:cs="Times New Roman"/>
                <w:sz w:val="21"/>
                <w:szCs w:val="21"/>
              </w:rPr>
              <w:t>have</w:t>
            </w:r>
            <w:r w:rsidRPr="00EC230B">
              <w:rPr>
                <w:rFonts w:ascii="Times New Roman" w:hAnsi="Times New Roman" w:cs="Times New Roman"/>
                <w:sz w:val="21"/>
                <w:szCs w:val="21"/>
              </w:rPr>
              <w:t xml:space="preserve"> 4 </w:t>
            </w:r>
          </w:p>
          <w:p w14:paraId="2B359F98" w14:textId="0DB73DD7" w:rsidR="00EC230B" w:rsidRPr="00EC230B" w:rsidRDefault="00EC230B" w:rsidP="00EC230B">
            <w:pPr>
              <w:rPr>
                <w:rFonts w:ascii="Times New Roman" w:hAnsi="Times New Roman" w:cs="Times New Roman"/>
              </w:rPr>
            </w:pPr>
            <w:r w:rsidRPr="00EC230B">
              <w:rPr>
                <w:rFonts w:ascii="Times New Roman" w:hAnsi="Times New Roman" w:cs="Times New Roman"/>
                <w:sz w:val="21"/>
                <w:szCs w:val="21"/>
              </w:rPr>
              <w:t xml:space="preserve">different activities to try out for this aspect. This will help your child develop the understanding of alliteration. </w:t>
            </w:r>
            <w:r w:rsidRPr="00EC230B">
              <w:rPr>
                <w:rFonts w:ascii="Times New Roman" w:hAnsi="Times New Roman" w:cs="Times New Roman"/>
                <w:b/>
                <w:bCs/>
                <w:color w:val="222222"/>
                <w:sz w:val="21"/>
                <w:szCs w:val="21"/>
                <w:shd w:val="clear" w:color="auto" w:fill="FFFFFF"/>
              </w:rPr>
              <w:t xml:space="preserve">Alliteration </w:t>
            </w:r>
            <w:r w:rsidRPr="00EC230B">
              <w:rPr>
                <w:rFonts w:ascii="Times New Roman" w:hAnsi="Times New Roman" w:cs="Times New Roman"/>
                <w:color w:val="222222"/>
                <w:sz w:val="21"/>
                <w:szCs w:val="21"/>
                <w:shd w:val="clear" w:color="auto" w:fill="FFFFFF"/>
              </w:rPr>
              <w:t>is the repetition of the same sound or letter at the beginning of each or most of the words in a sentence. For example, she sells seashells on the seashore.</w:t>
            </w:r>
          </w:p>
        </w:tc>
      </w:tr>
    </w:tbl>
    <w:tbl>
      <w:tblPr>
        <w:tblStyle w:val="TableGrid"/>
        <w:tblW w:w="9634" w:type="dxa"/>
        <w:tblLook w:val="04A0" w:firstRow="1" w:lastRow="0" w:firstColumn="1" w:lastColumn="0" w:noHBand="0" w:noVBand="1"/>
      </w:tblPr>
      <w:tblGrid>
        <w:gridCol w:w="5098"/>
        <w:gridCol w:w="4536"/>
      </w:tblGrid>
      <w:tr w:rsidR="00EC230B" w14:paraId="43CA8A4C" w14:textId="77777777" w:rsidTr="00EC230B">
        <w:trPr>
          <w:trHeight w:val="345"/>
        </w:trPr>
        <w:tc>
          <w:tcPr>
            <w:tcW w:w="5098" w:type="dxa"/>
          </w:tcPr>
          <w:p w14:paraId="78EAB5A2" w14:textId="69F2D096" w:rsidR="00EC230B" w:rsidRPr="00EC230B" w:rsidRDefault="00EC230B" w:rsidP="00EC230B">
            <w:pPr>
              <w:jc w:val="center"/>
              <w:rPr>
                <w:rFonts w:ascii="Times New Roman" w:hAnsi="Times New Roman" w:cs="Times New Roman"/>
                <w:b/>
                <w:bCs/>
                <w:sz w:val="28"/>
                <w:szCs w:val="28"/>
              </w:rPr>
            </w:pPr>
            <w:r w:rsidRPr="00EC230B">
              <w:rPr>
                <w:rFonts w:ascii="Times New Roman" w:hAnsi="Times New Roman" w:cs="Times New Roman"/>
                <w:b/>
                <w:bCs/>
                <w:sz w:val="28"/>
                <w:szCs w:val="28"/>
              </w:rPr>
              <w:t>Activity 1:</w:t>
            </w:r>
            <w:r>
              <w:rPr>
                <w:rFonts w:ascii="Times New Roman" w:hAnsi="Times New Roman" w:cs="Times New Roman"/>
                <w:b/>
                <w:bCs/>
                <w:sz w:val="28"/>
                <w:szCs w:val="28"/>
              </w:rPr>
              <w:t xml:space="preserve"> I spy game</w:t>
            </w:r>
          </w:p>
        </w:tc>
        <w:tc>
          <w:tcPr>
            <w:tcW w:w="4536" w:type="dxa"/>
          </w:tcPr>
          <w:p w14:paraId="5F470CFF" w14:textId="05C13481" w:rsidR="00EC230B" w:rsidRPr="00EC230B" w:rsidRDefault="00EC230B" w:rsidP="00EC230B">
            <w:pPr>
              <w:jc w:val="center"/>
              <w:rPr>
                <w:rFonts w:ascii="Times New Roman" w:hAnsi="Times New Roman" w:cs="Times New Roman"/>
                <w:b/>
                <w:bCs/>
                <w:sz w:val="28"/>
                <w:szCs w:val="28"/>
              </w:rPr>
            </w:pPr>
            <w:r w:rsidRPr="00EC230B">
              <w:rPr>
                <w:rFonts w:ascii="Times New Roman" w:hAnsi="Times New Roman" w:cs="Times New Roman"/>
                <w:b/>
                <w:bCs/>
                <w:sz w:val="28"/>
                <w:szCs w:val="28"/>
              </w:rPr>
              <w:t>Activity 2:</w:t>
            </w:r>
            <w:r>
              <w:rPr>
                <w:rFonts w:ascii="Times New Roman" w:hAnsi="Times New Roman" w:cs="Times New Roman"/>
                <w:b/>
                <w:bCs/>
                <w:sz w:val="28"/>
                <w:szCs w:val="28"/>
              </w:rPr>
              <w:t xml:space="preserve"> Mirror Play</w:t>
            </w:r>
          </w:p>
        </w:tc>
      </w:tr>
      <w:tr w:rsidR="00EC230B" w14:paraId="0F135AB0" w14:textId="77777777" w:rsidTr="00EC230B">
        <w:trPr>
          <w:trHeight w:val="1696"/>
        </w:trPr>
        <w:tc>
          <w:tcPr>
            <w:tcW w:w="5098" w:type="dxa"/>
          </w:tcPr>
          <w:p w14:paraId="6FE5F2AD" w14:textId="77777777" w:rsidR="00EC230B" w:rsidRPr="00EC230B" w:rsidRDefault="00EC230B" w:rsidP="00EC230B">
            <w:pPr>
              <w:rPr>
                <w:sz w:val="20"/>
                <w:szCs w:val="20"/>
              </w:rPr>
            </w:pPr>
            <w:r w:rsidRPr="00EC230B">
              <w:rPr>
                <w:sz w:val="20"/>
                <w:szCs w:val="20"/>
              </w:rPr>
              <w:t xml:space="preserve">Create a small area for your child. Place some objects in front of them. Start the game by saying I spy something beginning with and give the sound of the first object. </w:t>
            </w:r>
          </w:p>
          <w:p w14:paraId="639BBBED" w14:textId="77777777" w:rsidR="00EC230B" w:rsidRPr="00EC230B" w:rsidRDefault="00EC230B" w:rsidP="00EC230B">
            <w:pPr>
              <w:rPr>
                <w:sz w:val="20"/>
                <w:szCs w:val="20"/>
              </w:rPr>
            </w:pPr>
            <w:r w:rsidRPr="00EC230B">
              <w:rPr>
                <w:sz w:val="20"/>
                <w:szCs w:val="20"/>
              </w:rPr>
              <w:t>Ask your child what begins with (sound given)</w:t>
            </w:r>
          </w:p>
          <w:p w14:paraId="4C286285" w14:textId="0C7026EA" w:rsidR="00EC230B" w:rsidRPr="00EC230B" w:rsidRDefault="00EC230B" w:rsidP="00EC230B">
            <w:pPr>
              <w:rPr>
                <w:sz w:val="20"/>
                <w:szCs w:val="20"/>
              </w:rPr>
            </w:pPr>
            <w:r w:rsidRPr="00EC230B">
              <w:rPr>
                <w:sz w:val="20"/>
                <w:szCs w:val="20"/>
              </w:rPr>
              <w:t xml:space="preserve">Extend learning ask your child if they can tell you any of the beginning sounds of the objects. If they find it too hard in the </w:t>
            </w:r>
            <w:r w:rsidRPr="00EC230B">
              <w:rPr>
                <w:sz w:val="20"/>
                <w:szCs w:val="20"/>
              </w:rPr>
              <w:t>beg</w:t>
            </w:r>
            <w:r>
              <w:rPr>
                <w:sz w:val="20"/>
                <w:szCs w:val="20"/>
              </w:rPr>
              <w:t>inning</w:t>
            </w:r>
            <w:r w:rsidRPr="00EC230B">
              <w:rPr>
                <w:sz w:val="20"/>
                <w:szCs w:val="20"/>
              </w:rPr>
              <w:t xml:space="preserve"> continue to be the caller.</w:t>
            </w:r>
          </w:p>
        </w:tc>
        <w:tc>
          <w:tcPr>
            <w:tcW w:w="4536" w:type="dxa"/>
          </w:tcPr>
          <w:p w14:paraId="64C650E3" w14:textId="77777777" w:rsidR="00EC230B" w:rsidRPr="00EC230B" w:rsidRDefault="00EC230B" w:rsidP="00EC230B">
            <w:pPr>
              <w:rPr>
                <w:sz w:val="20"/>
                <w:szCs w:val="20"/>
              </w:rPr>
            </w:pPr>
            <w:r w:rsidRPr="00EC230B">
              <w:rPr>
                <w:sz w:val="20"/>
                <w:szCs w:val="20"/>
              </w:rPr>
              <w:t>Play at making faces with moving your lips and tongue.</w:t>
            </w:r>
          </w:p>
          <w:p w14:paraId="44586B26" w14:textId="22D52717" w:rsidR="00EC230B" w:rsidRPr="00EC230B" w:rsidRDefault="00EC230B" w:rsidP="00EC230B">
            <w:pPr>
              <w:rPr>
                <w:sz w:val="20"/>
                <w:szCs w:val="20"/>
              </w:rPr>
            </w:pPr>
            <w:r w:rsidRPr="00EC230B">
              <w:rPr>
                <w:sz w:val="20"/>
                <w:szCs w:val="20"/>
              </w:rPr>
              <w:t xml:space="preserve">With a mirror get your child to look at their facial expressions as the say each letter. Talk with them about the movement their mouth makes when pronouncing each sound. For </w:t>
            </w:r>
            <w:r w:rsidRPr="00EC230B">
              <w:rPr>
                <w:sz w:val="20"/>
                <w:szCs w:val="20"/>
              </w:rPr>
              <w:t>example,</w:t>
            </w:r>
            <w:r w:rsidRPr="00EC230B">
              <w:rPr>
                <w:sz w:val="20"/>
                <w:szCs w:val="20"/>
              </w:rPr>
              <w:t xml:space="preserve"> when sounding out the letter ‘f</w:t>
            </w:r>
            <w:r>
              <w:rPr>
                <w:sz w:val="20"/>
                <w:szCs w:val="20"/>
              </w:rPr>
              <w:t>’</w:t>
            </w:r>
            <w:r w:rsidRPr="00EC230B">
              <w:rPr>
                <w:sz w:val="20"/>
                <w:szCs w:val="20"/>
              </w:rPr>
              <w:t xml:space="preserve"> tell your child to look at the way </w:t>
            </w:r>
            <w:r w:rsidRPr="00EC230B">
              <w:rPr>
                <w:sz w:val="20"/>
                <w:szCs w:val="20"/>
              </w:rPr>
              <w:t>their</w:t>
            </w:r>
            <w:r w:rsidRPr="00EC230B">
              <w:rPr>
                <w:sz w:val="20"/>
                <w:szCs w:val="20"/>
              </w:rPr>
              <w:t xml:space="preserve"> teeth touch their bottom lip.</w:t>
            </w:r>
            <w:r>
              <w:rPr>
                <w:sz w:val="20"/>
                <w:szCs w:val="20"/>
              </w:rPr>
              <w:t xml:space="preserve"> Try doing this with majority of the letters. </w:t>
            </w:r>
          </w:p>
        </w:tc>
      </w:tr>
      <w:tr w:rsidR="00EC230B" w14:paraId="305F7DA3" w14:textId="77777777" w:rsidTr="00EC230B">
        <w:trPr>
          <w:trHeight w:val="417"/>
        </w:trPr>
        <w:tc>
          <w:tcPr>
            <w:tcW w:w="5098" w:type="dxa"/>
          </w:tcPr>
          <w:p w14:paraId="748AC928" w14:textId="7325576F" w:rsidR="00EC230B" w:rsidRPr="00EC230B" w:rsidRDefault="00EC230B" w:rsidP="00EC230B">
            <w:pPr>
              <w:tabs>
                <w:tab w:val="left" w:pos="3237"/>
              </w:tabs>
              <w:jc w:val="center"/>
              <w:rPr>
                <w:rFonts w:ascii="Times New Roman" w:hAnsi="Times New Roman" w:cs="Times New Roman"/>
                <w:b/>
                <w:bCs/>
                <w:sz w:val="28"/>
                <w:szCs w:val="28"/>
              </w:rPr>
            </w:pPr>
            <w:r w:rsidRPr="00EC230B">
              <w:rPr>
                <w:rFonts w:ascii="Times New Roman" w:hAnsi="Times New Roman" w:cs="Times New Roman"/>
                <w:b/>
                <w:bCs/>
                <w:sz w:val="28"/>
                <w:szCs w:val="28"/>
              </w:rPr>
              <w:t>Activity 3:</w:t>
            </w:r>
            <w:r>
              <w:rPr>
                <w:rFonts w:ascii="Times New Roman" w:hAnsi="Times New Roman" w:cs="Times New Roman"/>
                <w:b/>
                <w:bCs/>
                <w:sz w:val="28"/>
                <w:szCs w:val="28"/>
              </w:rPr>
              <w:t xml:space="preserve"> Story telling</w:t>
            </w:r>
          </w:p>
        </w:tc>
        <w:tc>
          <w:tcPr>
            <w:tcW w:w="4536" w:type="dxa"/>
          </w:tcPr>
          <w:p w14:paraId="0B53FEB8" w14:textId="465E1AB4" w:rsidR="00EC230B" w:rsidRPr="00EC230B" w:rsidRDefault="00EC230B" w:rsidP="00EC230B">
            <w:pPr>
              <w:jc w:val="center"/>
              <w:rPr>
                <w:rFonts w:ascii="Times New Roman" w:hAnsi="Times New Roman" w:cs="Times New Roman"/>
                <w:b/>
                <w:bCs/>
                <w:sz w:val="28"/>
                <w:szCs w:val="28"/>
              </w:rPr>
            </w:pPr>
            <w:r w:rsidRPr="00EC230B">
              <w:rPr>
                <w:rFonts w:ascii="Times New Roman" w:hAnsi="Times New Roman" w:cs="Times New Roman"/>
                <w:b/>
                <w:bCs/>
                <w:sz w:val="28"/>
                <w:szCs w:val="28"/>
              </w:rPr>
              <w:t>Activity 4:</w:t>
            </w:r>
            <w:r>
              <w:rPr>
                <w:rFonts w:ascii="Times New Roman" w:hAnsi="Times New Roman" w:cs="Times New Roman"/>
                <w:b/>
                <w:bCs/>
                <w:sz w:val="28"/>
                <w:szCs w:val="28"/>
              </w:rPr>
              <w:t xml:space="preserve"> Matching objects </w:t>
            </w:r>
          </w:p>
        </w:tc>
      </w:tr>
      <w:tr w:rsidR="00EC230B" w14:paraId="66D3A175" w14:textId="77777777" w:rsidTr="00EC230B">
        <w:trPr>
          <w:trHeight w:val="1696"/>
        </w:trPr>
        <w:tc>
          <w:tcPr>
            <w:tcW w:w="5098" w:type="dxa"/>
          </w:tcPr>
          <w:p w14:paraId="205CDC11" w14:textId="4625DAA1" w:rsidR="00EC230B" w:rsidRPr="00EC230B" w:rsidRDefault="00EC230B" w:rsidP="00EC230B">
            <w:pPr>
              <w:rPr>
                <w:sz w:val="20"/>
                <w:szCs w:val="20"/>
              </w:rPr>
            </w:pPr>
            <w:r w:rsidRPr="00EC230B">
              <w:rPr>
                <w:sz w:val="20"/>
                <w:szCs w:val="20"/>
              </w:rPr>
              <w:t xml:space="preserve">Find a toy beginning with the letter sound you have chosen. You will use the beginning letter sound of that toy to tell your story. If you had a train you would use the letter </w:t>
            </w:r>
            <w:r>
              <w:rPr>
                <w:sz w:val="20"/>
                <w:szCs w:val="20"/>
              </w:rPr>
              <w:t>‘</w:t>
            </w:r>
            <w:r w:rsidRPr="00EC230B">
              <w:rPr>
                <w:sz w:val="20"/>
                <w:szCs w:val="20"/>
              </w:rPr>
              <w:t>t</w:t>
            </w:r>
            <w:r>
              <w:rPr>
                <w:sz w:val="20"/>
                <w:szCs w:val="20"/>
              </w:rPr>
              <w:t>’</w:t>
            </w:r>
            <w:r w:rsidRPr="00EC230B">
              <w:rPr>
                <w:sz w:val="20"/>
                <w:szCs w:val="20"/>
              </w:rPr>
              <w:t xml:space="preserve"> as your key letter sound and would tell the story by using words that begin with that letter. E.g. Tommy the Train ran along the Tracks rolling Towards the Town.</w:t>
            </w:r>
          </w:p>
          <w:p w14:paraId="5A6390CF" w14:textId="5194925A" w:rsidR="00EC230B" w:rsidRPr="00EC230B" w:rsidRDefault="00EC230B">
            <w:pPr>
              <w:rPr>
                <w:sz w:val="20"/>
                <w:szCs w:val="20"/>
              </w:rPr>
            </w:pPr>
            <w:r w:rsidRPr="00EC230B">
              <w:rPr>
                <w:sz w:val="20"/>
                <w:szCs w:val="20"/>
              </w:rPr>
              <w:t>Extending learning write your sentence out on a piece of paper and ask you child if they can spot any words beginning the letter sound you have chosen.</w:t>
            </w:r>
          </w:p>
        </w:tc>
        <w:tc>
          <w:tcPr>
            <w:tcW w:w="4536" w:type="dxa"/>
          </w:tcPr>
          <w:p w14:paraId="2A6336DD" w14:textId="77777777" w:rsidR="00EC230B" w:rsidRPr="00EC230B" w:rsidRDefault="00EC230B" w:rsidP="00EC230B">
            <w:pPr>
              <w:rPr>
                <w:sz w:val="20"/>
                <w:szCs w:val="20"/>
              </w:rPr>
            </w:pPr>
            <w:r w:rsidRPr="00EC230B">
              <w:rPr>
                <w:sz w:val="20"/>
                <w:szCs w:val="20"/>
              </w:rPr>
              <w:t xml:space="preserve">On some pieces of paper write out the letter sounds </w:t>
            </w:r>
            <w:proofErr w:type="spellStart"/>
            <w:proofErr w:type="gramStart"/>
            <w:r w:rsidRPr="00EC230B">
              <w:rPr>
                <w:sz w:val="20"/>
                <w:szCs w:val="20"/>
              </w:rPr>
              <w:t>s,a</w:t>
            </w:r>
            <w:proofErr w:type="gramEnd"/>
            <w:r w:rsidRPr="00EC230B">
              <w:rPr>
                <w:sz w:val="20"/>
                <w:szCs w:val="20"/>
              </w:rPr>
              <w:t>,t,p</w:t>
            </w:r>
            <w:proofErr w:type="spellEnd"/>
            <w:r w:rsidRPr="00EC230B">
              <w:rPr>
                <w:sz w:val="20"/>
                <w:szCs w:val="20"/>
              </w:rPr>
              <w:t xml:space="preserve"> cut them out to make cards. Place them on the floor in front of your child sound out each letter sound and have you child repeat the sound after you. Grab some objects from around your home that begin with each letter sounds. By saying each object see if your child can match the letter sound with the correct object.</w:t>
            </w:r>
          </w:p>
          <w:p w14:paraId="38B730B0" w14:textId="5C5819E1" w:rsidR="00EC230B" w:rsidRDefault="00EC230B"/>
        </w:tc>
      </w:tr>
      <w:tr w:rsidR="00EC230B" w14:paraId="1901AF6E" w14:textId="77777777" w:rsidTr="00EC230B">
        <w:trPr>
          <w:trHeight w:val="556"/>
        </w:trPr>
        <w:tc>
          <w:tcPr>
            <w:tcW w:w="9634" w:type="dxa"/>
            <w:gridSpan w:val="2"/>
          </w:tcPr>
          <w:p w14:paraId="59F14C1C" w14:textId="2FDCB9B0" w:rsidR="00EC230B" w:rsidRPr="00EC230B" w:rsidRDefault="00EC230B" w:rsidP="00EC230B">
            <w:pPr>
              <w:jc w:val="center"/>
              <w:rPr>
                <w:b/>
                <w:bCs/>
                <w:sz w:val="32"/>
                <w:szCs w:val="32"/>
              </w:rPr>
            </w:pPr>
            <w:r w:rsidRPr="00EC230B">
              <w:rPr>
                <w:b/>
                <w:bCs/>
                <w:noProof/>
                <w:sz w:val="32"/>
                <w:szCs w:val="32"/>
              </w:rPr>
              <w:drawing>
                <wp:anchor distT="0" distB="0" distL="114300" distR="114300" simplePos="0" relativeHeight="251661312" behindDoc="0" locked="0" layoutInCell="1" allowOverlap="1" wp14:anchorId="39E50A11" wp14:editId="494C68B8">
                  <wp:simplePos x="0" y="0"/>
                  <wp:positionH relativeFrom="column">
                    <wp:posOffset>3633470</wp:posOffset>
                  </wp:positionH>
                  <wp:positionV relativeFrom="paragraph">
                    <wp:posOffset>-11429</wp:posOffset>
                  </wp:positionV>
                  <wp:extent cx="407035" cy="247650"/>
                  <wp:effectExtent l="0" t="0" r="0" b="635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703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230B">
              <w:rPr>
                <w:b/>
                <w:bCs/>
                <w:noProof/>
                <w:sz w:val="32"/>
                <w:szCs w:val="32"/>
              </w:rPr>
              <w:drawing>
                <wp:anchor distT="0" distB="0" distL="114300" distR="114300" simplePos="0" relativeHeight="251659264" behindDoc="0" locked="0" layoutInCell="1" allowOverlap="1" wp14:anchorId="32D807A0" wp14:editId="3C9D941A">
                  <wp:simplePos x="0" y="0"/>
                  <wp:positionH relativeFrom="column">
                    <wp:posOffset>1966595</wp:posOffset>
                  </wp:positionH>
                  <wp:positionV relativeFrom="paragraph">
                    <wp:posOffset>-11429</wp:posOffset>
                  </wp:positionV>
                  <wp:extent cx="464185" cy="247650"/>
                  <wp:effectExtent l="0" t="0" r="5715" b="6350"/>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418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230B">
              <w:rPr>
                <w:b/>
                <w:bCs/>
                <w:sz w:val="32"/>
                <w:szCs w:val="32"/>
              </w:rPr>
              <w:t>Activities</w:t>
            </w:r>
            <w:r w:rsidRPr="00EC230B">
              <w:rPr>
                <w:b/>
                <w:bCs/>
                <w:sz w:val="32"/>
                <w:szCs w:val="32"/>
              </w:rPr>
              <w:fldChar w:fldCharType="begin"/>
            </w:r>
            <w:r w:rsidRPr="00EC230B">
              <w:rPr>
                <w:b/>
                <w:bCs/>
                <w:sz w:val="32"/>
                <w:szCs w:val="32"/>
              </w:rPr>
              <w:instrText xml:space="preserve"> INCLUDEPICTURE "http://www.lakeshorelearning.com/media/images/products/full/jj718_f.jpg" \* MERGEFORMATINET </w:instrText>
            </w:r>
            <w:r w:rsidRPr="00EC230B">
              <w:rPr>
                <w:b/>
                <w:bCs/>
                <w:sz w:val="32"/>
                <w:szCs w:val="32"/>
              </w:rPr>
              <w:fldChar w:fldCharType="separate"/>
            </w:r>
            <w:r w:rsidRPr="00EC230B">
              <w:rPr>
                <w:b/>
                <w:bCs/>
                <w:sz w:val="32"/>
                <w:szCs w:val="32"/>
              </w:rPr>
              <w:fldChar w:fldCharType="begin"/>
            </w:r>
            <w:r w:rsidRPr="00EC230B">
              <w:rPr>
                <w:b/>
                <w:bCs/>
                <w:sz w:val="32"/>
                <w:szCs w:val="32"/>
              </w:rPr>
              <w:instrText xml:space="preserve"> INCLUDEPICTURE  "http://www.lakeshorelearning.com/media/images/products/full/jj718_f.jpg" \* MERGEFORMATINET </w:instrText>
            </w:r>
            <w:r w:rsidRPr="00EC230B">
              <w:rPr>
                <w:b/>
                <w:bCs/>
                <w:sz w:val="32"/>
                <w:szCs w:val="32"/>
              </w:rPr>
              <w:fldChar w:fldCharType="separate"/>
            </w:r>
            <w:r w:rsidRPr="00EC230B">
              <w:rPr>
                <w:b/>
                <w:bCs/>
                <w:sz w:val="32"/>
                <w:szCs w:val="32"/>
              </w:rPr>
              <w:fldChar w:fldCharType="end"/>
            </w:r>
            <w:r w:rsidRPr="00EC230B">
              <w:rPr>
                <w:b/>
                <w:bCs/>
                <w:sz w:val="32"/>
                <w:szCs w:val="32"/>
              </w:rPr>
              <w:fldChar w:fldCharType="end"/>
            </w:r>
          </w:p>
        </w:tc>
      </w:tr>
      <w:tr w:rsidR="00EC230B" w14:paraId="3FA3A168" w14:textId="77777777" w:rsidTr="00EC230B">
        <w:trPr>
          <w:trHeight w:val="556"/>
        </w:trPr>
        <w:tc>
          <w:tcPr>
            <w:tcW w:w="9634" w:type="dxa"/>
            <w:gridSpan w:val="2"/>
          </w:tcPr>
          <w:p w14:paraId="155FC1F8" w14:textId="77777777" w:rsidR="00EC230B" w:rsidRPr="00EC230B" w:rsidRDefault="00EC230B" w:rsidP="00EC230B">
            <w:pPr>
              <w:numPr>
                <w:ilvl w:val="0"/>
                <w:numId w:val="1"/>
              </w:numPr>
              <w:rPr>
                <w:sz w:val="20"/>
                <w:szCs w:val="20"/>
              </w:rPr>
            </w:pPr>
            <w:r w:rsidRPr="00EC230B">
              <w:rPr>
                <w:sz w:val="20"/>
                <w:szCs w:val="20"/>
              </w:rPr>
              <w:t>Little whiteboards and pens, and magic boards are a fun way for children to try out spellings and practise their handwriting.</w:t>
            </w:r>
          </w:p>
          <w:p w14:paraId="15A1140C" w14:textId="77777777" w:rsidR="00EC230B" w:rsidRPr="00EC230B" w:rsidRDefault="00EC230B" w:rsidP="00EC230B">
            <w:pPr>
              <w:pStyle w:val="ListParagraph"/>
              <w:numPr>
                <w:ilvl w:val="0"/>
                <w:numId w:val="1"/>
              </w:numPr>
              <w:spacing w:after="0" w:line="240" w:lineRule="auto"/>
              <w:rPr>
                <w:rFonts w:asciiTheme="minorHAnsi" w:hAnsiTheme="minorHAnsi"/>
                <w:noProof/>
                <w:sz w:val="20"/>
                <w:szCs w:val="20"/>
                <w:lang w:eastAsia="en-GB"/>
              </w:rPr>
            </w:pPr>
            <w:r w:rsidRPr="00EC230B">
              <w:rPr>
                <w:rFonts w:asciiTheme="minorHAnsi" w:hAnsiTheme="minorHAnsi"/>
                <w:noProof/>
                <w:sz w:val="20"/>
                <w:szCs w:val="20"/>
                <w:lang w:eastAsia="en-GB"/>
              </w:rPr>
              <w:t xml:space="preserve">Use the letter formation rhyme above to write the graphemes on paper, with chalk outside, in paint, etc. </w:t>
            </w:r>
          </w:p>
          <w:p w14:paraId="5F8AD8BD" w14:textId="5D89DDC9" w:rsidR="00EC230B" w:rsidRPr="00EC230B" w:rsidRDefault="00EC230B" w:rsidP="00EC230B">
            <w:pPr>
              <w:pStyle w:val="ListParagraph"/>
              <w:numPr>
                <w:ilvl w:val="0"/>
                <w:numId w:val="1"/>
              </w:numPr>
              <w:spacing w:after="0" w:line="240" w:lineRule="auto"/>
              <w:rPr>
                <w:rFonts w:asciiTheme="minorHAnsi" w:hAnsiTheme="minorHAnsi"/>
                <w:noProof/>
                <w:sz w:val="20"/>
                <w:szCs w:val="20"/>
                <w:lang w:eastAsia="en-GB"/>
              </w:rPr>
            </w:pPr>
            <w:r w:rsidRPr="00EC230B">
              <w:rPr>
                <w:rFonts w:asciiTheme="minorHAnsi" w:hAnsiTheme="minorHAnsi"/>
                <w:noProof/>
                <w:sz w:val="20"/>
                <w:szCs w:val="20"/>
                <w:lang w:eastAsia="en-GB"/>
              </w:rPr>
              <w:t xml:space="preserve">Go on letter hunts </w:t>
            </w:r>
            <w:r w:rsidRPr="00EC230B">
              <w:rPr>
                <w:rFonts w:asciiTheme="minorHAnsi" w:hAnsiTheme="minorHAnsi"/>
                <w:noProof/>
                <w:sz w:val="20"/>
                <w:szCs w:val="20"/>
                <w:lang w:eastAsia="en-GB"/>
              </w:rPr>
              <w:t xml:space="preserve">around the house </w:t>
            </w:r>
            <w:r w:rsidRPr="00EC230B">
              <w:rPr>
                <w:rFonts w:asciiTheme="minorHAnsi" w:hAnsiTheme="minorHAnsi"/>
                <w:noProof/>
                <w:sz w:val="20"/>
                <w:szCs w:val="20"/>
                <w:lang w:eastAsia="en-GB"/>
              </w:rPr>
              <w:t xml:space="preserve">and try to find </w:t>
            </w:r>
            <w:r w:rsidRPr="00EC230B">
              <w:rPr>
                <w:rFonts w:asciiTheme="minorHAnsi" w:hAnsiTheme="minorHAnsi"/>
                <w:noProof/>
                <w:sz w:val="20"/>
                <w:szCs w:val="20"/>
                <w:lang w:eastAsia="en-GB"/>
              </w:rPr>
              <w:t>objects beginning with the same sounds.</w:t>
            </w:r>
          </w:p>
          <w:p w14:paraId="70B3DFF5" w14:textId="5CD2B71A" w:rsidR="00EC230B" w:rsidRDefault="00EC230B" w:rsidP="00EC230B">
            <w:pPr>
              <w:pStyle w:val="ListParagraph"/>
              <w:numPr>
                <w:ilvl w:val="0"/>
                <w:numId w:val="1"/>
              </w:numPr>
            </w:pPr>
            <w:r w:rsidRPr="00EC230B">
              <w:rPr>
                <w:rFonts w:asciiTheme="minorHAnsi" w:hAnsiTheme="minorHAnsi"/>
                <w:noProof/>
                <w:sz w:val="20"/>
                <w:szCs w:val="20"/>
                <w:lang w:eastAsia="en-GB"/>
              </w:rPr>
              <w:t xml:space="preserve">Read </w:t>
            </w:r>
            <w:r w:rsidRPr="00EC230B">
              <w:rPr>
                <w:rFonts w:asciiTheme="minorHAnsi" w:hAnsiTheme="minorHAnsi"/>
                <w:noProof/>
                <w:sz w:val="20"/>
                <w:szCs w:val="20"/>
                <w:lang w:eastAsia="en-GB"/>
              </w:rPr>
              <w:t>as many books as you can and get your child to identify any alliterations.</w:t>
            </w:r>
            <w:r>
              <w:rPr>
                <w:rFonts w:ascii="SassoonPrimaryInfant" w:hAnsi="SassoonPrimaryInfant"/>
                <w:noProof/>
                <w:lang w:eastAsia="en-GB"/>
              </w:rPr>
              <w:t xml:space="preserve"> </w:t>
            </w:r>
          </w:p>
        </w:tc>
      </w:tr>
      <w:tr w:rsidR="00EC230B" w14:paraId="0F5AF7AE" w14:textId="77777777" w:rsidTr="00EC230B">
        <w:trPr>
          <w:trHeight w:val="579"/>
        </w:trPr>
        <w:tc>
          <w:tcPr>
            <w:tcW w:w="9634" w:type="dxa"/>
            <w:gridSpan w:val="2"/>
          </w:tcPr>
          <w:p w14:paraId="6D032B63" w14:textId="16939A2E" w:rsidR="00EC230B" w:rsidRPr="00EC230B" w:rsidRDefault="00EC230B">
            <w:pPr>
              <w:rPr>
                <w:b/>
                <w:bCs/>
              </w:rPr>
            </w:pPr>
            <w:r w:rsidRPr="00EC230B">
              <w:rPr>
                <w:b/>
                <w:bCs/>
              </w:rPr>
              <w:t xml:space="preserve">Videos linked to the </w:t>
            </w:r>
            <w:r w:rsidRPr="00EC230B">
              <w:rPr>
                <w:b/>
                <w:bCs/>
              </w:rPr>
              <w:t>activities</w:t>
            </w:r>
            <w:r w:rsidRPr="00EC230B">
              <w:rPr>
                <w:b/>
                <w:bCs/>
              </w:rPr>
              <w:t xml:space="preserve"> this week</w:t>
            </w:r>
            <w:r w:rsidRPr="00EC230B">
              <w:rPr>
                <w:b/>
                <w:bCs/>
              </w:rPr>
              <w:t>:</w:t>
            </w:r>
          </w:p>
          <w:p w14:paraId="186C4D2A" w14:textId="77777777" w:rsidR="00EC230B" w:rsidRDefault="00EC230B"/>
          <w:p w14:paraId="7B16BD1C" w14:textId="77777777" w:rsidR="00EC230B" w:rsidRDefault="00EC230B" w:rsidP="00EC230B">
            <w:hyperlink r:id="rId8" w:history="1">
              <w:r>
                <w:rPr>
                  <w:rStyle w:val="Hyperlink"/>
                </w:rPr>
                <w:t>https://www.youtube.com/watch?v=us35cqDRnfU</w:t>
              </w:r>
            </w:hyperlink>
          </w:p>
          <w:p w14:paraId="5A5F398B" w14:textId="77777777" w:rsidR="00EC230B" w:rsidRDefault="00EC230B"/>
          <w:p w14:paraId="2273B8D9" w14:textId="23333D24" w:rsidR="00EC230B" w:rsidRDefault="00EC230B" w:rsidP="00EC230B">
            <w:hyperlink r:id="rId9" w:history="1">
              <w:r>
                <w:rPr>
                  <w:rStyle w:val="Hyperlink"/>
                </w:rPr>
                <w:t>https://www.lesleyclarkesyntheticphonics.co.uk/index.php/teaching-resources/other-recommended-resources/76-phase-1/phase-1-aspect-5-alliteration</w:t>
              </w:r>
            </w:hyperlink>
          </w:p>
          <w:p w14:paraId="7FBD4812" w14:textId="1B82CB02" w:rsidR="00EC230B" w:rsidRDefault="00EC230B" w:rsidP="00EC230B"/>
          <w:p w14:paraId="0373DFBD" w14:textId="7281BCF6" w:rsidR="00EC230B" w:rsidRDefault="00EC230B">
            <w:hyperlink r:id="rId10" w:history="1">
              <w:r>
                <w:rPr>
                  <w:rStyle w:val="Hyperlink"/>
                </w:rPr>
                <w:t>https://www.youtube.com/watch?v=gzUz41TjAmg&amp;feature=youtu.be</w:t>
              </w:r>
            </w:hyperlink>
          </w:p>
        </w:tc>
      </w:tr>
    </w:tbl>
    <w:p w14:paraId="20F6B6A7" w14:textId="77D58328" w:rsidR="001A7B6D" w:rsidRDefault="001A7B6D"/>
    <w:sectPr w:rsidR="001A7B6D" w:rsidSect="00E9440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assoonPrimaryInfant">
    <w:altName w:val="Calibri"/>
    <w:panose1 w:val="020B0604020202020204"/>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492861"/>
    <w:multiLevelType w:val="hybridMultilevel"/>
    <w:tmpl w:val="8B884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30B"/>
    <w:rsid w:val="001A7B6D"/>
    <w:rsid w:val="005B092D"/>
    <w:rsid w:val="00646FF7"/>
    <w:rsid w:val="00826A62"/>
    <w:rsid w:val="00883ED4"/>
    <w:rsid w:val="00A27B12"/>
    <w:rsid w:val="00E94403"/>
    <w:rsid w:val="00EC2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E6E92"/>
  <w15:chartTrackingRefBased/>
  <w15:docId w15:val="{1B648868-55C7-A04A-BD0A-79955FAD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2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C230B"/>
    <w:rPr>
      <w:color w:val="0000FF"/>
      <w:u w:val="single"/>
    </w:rPr>
  </w:style>
  <w:style w:type="paragraph" w:styleId="ListParagraph">
    <w:name w:val="List Paragraph"/>
    <w:basedOn w:val="Normal"/>
    <w:uiPriority w:val="34"/>
    <w:qFormat/>
    <w:rsid w:val="00EC230B"/>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44240">
      <w:bodyDiv w:val="1"/>
      <w:marLeft w:val="0"/>
      <w:marRight w:val="0"/>
      <w:marTop w:val="0"/>
      <w:marBottom w:val="0"/>
      <w:divBdr>
        <w:top w:val="none" w:sz="0" w:space="0" w:color="auto"/>
        <w:left w:val="none" w:sz="0" w:space="0" w:color="auto"/>
        <w:bottom w:val="none" w:sz="0" w:space="0" w:color="auto"/>
        <w:right w:val="none" w:sz="0" w:space="0" w:color="auto"/>
      </w:divBdr>
    </w:div>
    <w:div w:id="186992346">
      <w:bodyDiv w:val="1"/>
      <w:marLeft w:val="0"/>
      <w:marRight w:val="0"/>
      <w:marTop w:val="0"/>
      <w:marBottom w:val="0"/>
      <w:divBdr>
        <w:top w:val="none" w:sz="0" w:space="0" w:color="auto"/>
        <w:left w:val="none" w:sz="0" w:space="0" w:color="auto"/>
        <w:bottom w:val="none" w:sz="0" w:space="0" w:color="auto"/>
        <w:right w:val="none" w:sz="0" w:space="0" w:color="auto"/>
      </w:divBdr>
    </w:div>
    <w:div w:id="1173029769">
      <w:bodyDiv w:val="1"/>
      <w:marLeft w:val="0"/>
      <w:marRight w:val="0"/>
      <w:marTop w:val="0"/>
      <w:marBottom w:val="0"/>
      <w:divBdr>
        <w:top w:val="none" w:sz="0" w:space="0" w:color="auto"/>
        <w:left w:val="none" w:sz="0" w:space="0" w:color="auto"/>
        <w:bottom w:val="none" w:sz="0" w:space="0" w:color="auto"/>
        <w:right w:val="none" w:sz="0" w:space="0" w:color="auto"/>
      </w:divBdr>
    </w:div>
    <w:div w:id="144745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s35cqDRnfU"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s://www.youtube.com/watch?v=gzUz41TjAmg&amp;feature=youtu.be" TargetMode="External"/><Relationship Id="rId4" Type="http://schemas.openxmlformats.org/officeDocument/2006/relationships/webSettings" Target="webSettings.xml"/><Relationship Id="rId9" Type="http://schemas.openxmlformats.org/officeDocument/2006/relationships/hyperlink" Target="https://www.lesleyclarkesyntheticphonics.co.uk/index.php/teaching-resources/other-recommended-resources/76-phase-1/phase-1-aspect-5-allite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509</Words>
  <Characters>2907</Characters>
  <Application>Microsoft Office Word</Application>
  <DocSecurity>0</DocSecurity>
  <Lines>24</Lines>
  <Paragraphs>6</Paragraphs>
  <ScaleCrop>false</ScaleCrop>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 Abdulaziz Busuri</dc:creator>
  <cp:keywords/>
  <dc:description/>
  <cp:lastModifiedBy>Hamza Abdulaziz Busuri</cp:lastModifiedBy>
  <cp:revision>1</cp:revision>
  <dcterms:created xsi:type="dcterms:W3CDTF">2020-03-28T21:11:00Z</dcterms:created>
  <dcterms:modified xsi:type="dcterms:W3CDTF">2020-03-28T22:26:00Z</dcterms:modified>
</cp:coreProperties>
</file>